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4D3AA" w14:textId="17680872" w:rsidR="00B175E1" w:rsidRPr="00B175E1" w:rsidRDefault="00B175E1" w:rsidP="008C6135">
      <w:pPr>
        <w:spacing w:line="276" w:lineRule="auto"/>
        <w:ind w:right="-566"/>
        <w:jc w:val="center"/>
        <w:rPr>
          <w:rFonts w:ascii="Times New Roman" w:hAnsi="Times New Roman" w:cs="Times New Roman"/>
          <w:bCs/>
        </w:rPr>
      </w:pPr>
      <w:r w:rsidRPr="00B175E1">
        <w:rPr>
          <w:rFonts w:ascii="Times New Roman" w:hAnsi="Times New Roman" w:cs="Times New Roman"/>
          <w:bCs/>
        </w:rPr>
        <w:t xml:space="preserve">Příloha č. </w:t>
      </w:r>
      <w:r w:rsidR="00AB5CD7">
        <w:rPr>
          <w:rFonts w:ascii="Times New Roman" w:hAnsi="Times New Roman" w:cs="Times New Roman"/>
          <w:bCs/>
        </w:rPr>
        <w:t>3</w:t>
      </w:r>
      <w:r w:rsidRPr="00B175E1">
        <w:rPr>
          <w:rFonts w:ascii="Times New Roman" w:hAnsi="Times New Roman" w:cs="Times New Roman"/>
          <w:bCs/>
        </w:rPr>
        <w:t xml:space="preserve"> </w:t>
      </w:r>
      <w:r w:rsidR="00E3448D">
        <w:rPr>
          <w:rFonts w:ascii="Times New Roman" w:hAnsi="Times New Roman" w:cs="Times New Roman"/>
          <w:bCs/>
        </w:rPr>
        <w:t>výzvy k podání nabídek</w:t>
      </w:r>
      <w:r w:rsidRPr="00B175E1">
        <w:rPr>
          <w:rFonts w:ascii="Times New Roman" w:hAnsi="Times New Roman" w:cs="Times New Roman"/>
          <w:bCs/>
        </w:rPr>
        <w:t xml:space="preserve"> „</w:t>
      </w:r>
      <w:r w:rsidR="00AB5CD7" w:rsidRPr="00AB5CD7">
        <w:rPr>
          <w:rFonts w:ascii="Times New Roman" w:hAnsi="Times New Roman" w:cs="Times New Roman"/>
          <w:bCs/>
        </w:rPr>
        <w:t>Dodávka interiérového vybavení pro knihovnu a kreativní centrum Jáchymov</w:t>
      </w:r>
      <w:r w:rsidR="00DE1320">
        <w:rPr>
          <w:rFonts w:ascii="Times New Roman" w:hAnsi="Times New Roman" w:cs="Times New Roman"/>
          <w:bCs/>
        </w:rPr>
        <w:t xml:space="preserve"> II</w:t>
      </w:r>
      <w:r w:rsidRPr="00B175E1">
        <w:rPr>
          <w:rFonts w:ascii="Times New Roman" w:hAnsi="Times New Roman" w:cs="Times New Roman"/>
          <w:bCs/>
        </w:rPr>
        <w:t>“</w:t>
      </w:r>
    </w:p>
    <w:p w14:paraId="46530B60" w14:textId="77777777" w:rsidR="00B175E1" w:rsidRDefault="00B175E1" w:rsidP="003B176B">
      <w:pPr>
        <w:spacing w:line="276" w:lineRule="auto"/>
        <w:jc w:val="center"/>
        <w:rPr>
          <w:rFonts w:ascii="Times New Roman" w:hAnsi="Times New Roman" w:cs="Times New Roman"/>
          <w:b/>
        </w:rPr>
      </w:pPr>
    </w:p>
    <w:p w14:paraId="0BCBC3FB" w14:textId="77777777" w:rsidR="008C6135" w:rsidRPr="00B175E1" w:rsidRDefault="008C6135"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10657F">
        <w:rPr>
          <w:rFonts w:ascii="Times New Roman" w:hAnsi="Times New Roman" w:cs="Times New Roman"/>
          <w:b/>
          <w:sz w:val="24"/>
          <w:highlight w:val="yellow"/>
        </w:rPr>
        <w:t>(</w:t>
      </w:r>
      <w:r w:rsidR="003B176B" w:rsidRPr="0010657F">
        <w:rPr>
          <w:rFonts w:ascii="Times New Roman" w:hAnsi="Times New Roman" w:cs="Times New Roman"/>
          <w:b/>
          <w:sz w:val="24"/>
          <w:highlight w:val="yellow"/>
        </w:rPr>
        <w:t>)</w:t>
      </w:r>
    </w:p>
    <w:p w14:paraId="2F32E45E" w14:textId="77777777" w:rsidR="008C6135" w:rsidRDefault="008C6135" w:rsidP="003B176B">
      <w:pPr>
        <w:spacing w:line="276" w:lineRule="auto"/>
        <w:jc w:val="center"/>
        <w:rPr>
          <w:rFonts w:ascii="Times New Roman" w:hAnsi="Times New Roman" w:cs="Times New Roman"/>
          <w:b/>
          <w:sz w:val="24"/>
        </w:rPr>
      </w:pPr>
    </w:p>
    <w:p w14:paraId="732D995E" w14:textId="77777777" w:rsidR="00676587" w:rsidRPr="008C6135" w:rsidRDefault="00676587" w:rsidP="00A2446D">
      <w:pPr>
        <w:spacing w:line="276" w:lineRule="auto"/>
        <w:ind w:right="-57"/>
        <w:jc w:val="center"/>
        <w:rPr>
          <w:rFonts w:ascii="Times New Roman" w:hAnsi="Times New Roman" w:cs="Times New Roman"/>
          <w:sz w:val="22"/>
          <w:szCs w:val="22"/>
        </w:rPr>
      </w:pPr>
      <w:r w:rsidRPr="008C6135">
        <w:rPr>
          <w:rFonts w:ascii="Times New Roman" w:hAnsi="Times New Roman" w:cs="Times New Roman"/>
          <w:sz w:val="22"/>
          <w:szCs w:val="22"/>
        </w:rPr>
        <w:t>uzavřená dle ustanovení § 2586 a násl. zákona č. 89/2012 Sb., občansk</w:t>
      </w:r>
      <w:r w:rsidR="00987E21" w:rsidRPr="008C6135">
        <w:rPr>
          <w:rFonts w:ascii="Times New Roman" w:hAnsi="Times New Roman" w:cs="Times New Roman"/>
          <w:sz w:val="22"/>
          <w:szCs w:val="22"/>
        </w:rPr>
        <w:t>ého</w:t>
      </w:r>
      <w:r w:rsidRPr="008C6135">
        <w:rPr>
          <w:rFonts w:ascii="Times New Roman" w:hAnsi="Times New Roman" w:cs="Times New Roman"/>
          <w:sz w:val="22"/>
          <w:szCs w:val="22"/>
        </w:rPr>
        <w:t xml:space="preserve"> zákoník</w:t>
      </w:r>
      <w:r w:rsidR="00987E21" w:rsidRPr="008C6135">
        <w:rPr>
          <w:rFonts w:ascii="Times New Roman" w:hAnsi="Times New Roman" w:cs="Times New Roman"/>
          <w:sz w:val="22"/>
          <w:szCs w:val="22"/>
        </w:rPr>
        <w:t>u,</w:t>
      </w:r>
      <w:r w:rsidRPr="008C6135">
        <w:rPr>
          <w:rFonts w:ascii="Times New Roman" w:hAnsi="Times New Roman" w:cs="Times New Roman"/>
          <w:sz w:val="22"/>
          <w:szCs w:val="22"/>
        </w:rPr>
        <w:t xml:space="preserve"> ve znění pozdějších předpisů</w:t>
      </w:r>
      <w:r w:rsidR="00AB0E1D" w:rsidRPr="008C6135">
        <w:rPr>
          <w:rFonts w:ascii="Times New Roman" w:hAnsi="Times New Roman" w:cs="Times New Roman"/>
          <w:sz w:val="22"/>
          <w:szCs w:val="22"/>
        </w:rPr>
        <w:t xml:space="preserve"> </w:t>
      </w:r>
      <w:r w:rsidR="00987E21" w:rsidRPr="008C6135">
        <w:rPr>
          <w:rFonts w:ascii="Times New Roman" w:hAnsi="Times New Roman" w:cs="Times New Roman"/>
          <w:sz w:val="22"/>
          <w:szCs w:val="22"/>
        </w:rPr>
        <w:t>(dále jen „občanský zákoník“)</w:t>
      </w:r>
      <w:r w:rsidRPr="008C6135">
        <w:rPr>
          <w:rFonts w:ascii="Times New Roman" w:hAnsi="Times New Roman" w:cs="Times New Roman"/>
          <w:sz w:val="22"/>
          <w:szCs w:val="22"/>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D75B594"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8C6135">
        <w:rPr>
          <w:rFonts w:ascii="Times New Roman" w:hAnsi="Times New Roman" w:cs="Times New Roman"/>
          <w:color w:val="000000"/>
          <w:sz w:val="24"/>
          <w:szCs w:val="24"/>
          <w:u w:val="single"/>
        </w:rPr>
        <w:t>„</w:t>
      </w:r>
      <w:r w:rsidR="00480B5E">
        <w:rPr>
          <w:rFonts w:ascii="Times New Roman" w:hAnsi="Times New Roman" w:cs="Times New Roman"/>
          <w:sz w:val="24"/>
          <w:szCs w:val="24"/>
          <w:u w:val="single"/>
        </w:rPr>
        <w:t>Interiérové</w:t>
      </w:r>
      <w:r w:rsidR="00C21486" w:rsidRPr="008C6135">
        <w:rPr>
          <w:rFonts w:ascii="Times New Roman" w:hAnsi="Times New Roman" w:cs="Times New Roman"/>
          <w:sz w:val="24"/>
          <w:szCs w:val="24"/>
          <w:u w:val="single"/>
        </w:rPr>
        <w:t xml:space="preserve"> vybavení </w:t>
      </w:r>
      <w:r w:rsidR="00480B5E" w:rsidRPr="00480B5E">
        <w:rPr>
          <w:rFonts w:ascii="Times New Roman" w:hAnsi="Times New Roman" w:cs="Times New Roman"/>
          <w:sz w:val="24"/>
          <w:szCs w:val="24"/>
          <w:u w:val="single"/>
        </w:rPr>
        <w:t>pro knihovnu a kreativní centrum Jáchymov</w:t>
      </w:r>
      <w:r w:rsidRPr="008C6135">
        <w:rPr>
          <w:rFonts w:ascii="Times New Roman" w:hAnsi="Times New Roman" w:cs="Times New Roman"/>
          <w:color w:val="000000"/>
          <w:sz w:val="24"/>
          <w:szCs w:val="24"/>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248F73AD"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480B5E" w:rsidRPr="00480B5E">
        <w:rPr>
          <w:rFonts w:ascii="Times New Roman" w:hAnsi="Times New Roman" w:cs="Times New Roman"/>
          <w:b/>
          <w:sz w:val="20"/>
        </w:rPr>
        <w:t>Město Jáchymov</w:t>
      </w:r>
    </w:p>
    <w:p w14:paraId="732D9967" w14:textId="6BDD2924"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480B5E" w:rsidRPr="00480B5E">
        <w:rPr>
          <w:rFonts w:ascii="Times New Roman" w:hAnsi="Times New Roman" w:cs="Times New Roman"/>
        </w:rPr>
        <w:t>náměstí Republiky 1, 362 51 Jáchymov</w:t>
      </w:r>
      <w:r w:rsidRPr="001F06C6">
        <w:rPr>
          <w:rFonts w:ascii="Times New Roman" w:hAnsi="Times New Roman" w:cs="Times New Roman"/>
        </w:rPr>
        <w:tab/>
      </w:r>
      <w:r w:rsidRPr="001F06C6">
        <w:rPr>
          <w:rFonts w:ascii="Times New Roman" w:hAnsi="Times New Roman" w:cs="Times New Roman"/>
        </w:rPr>
        <w:tab/>
      </w:r>
    </w:p>
    <w:p w14:paraId="114A255D" w14:textId="77777777" w:rsidR="00480B5E"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480B5E" w:rsidRPr="00480B5E">
        <w:rPr>
          <w:rFonts w:ascii="Times New Roman" w:hAnsi="Times New Roman" w:cs="Times New Roman"/>
        </w:rPr>
        <w:t>Františkem Holým., starostou</w:t>
      </w:r>
    </w:p>
    <w:p w14:paraId="732D9969" w14:textId="3AECBD97"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ab/>
        <w:t>IČO</w:t>
      </w:r>
      <w:r w:rsidR="00B175E1">
        <w:rPr>
          <w:rFonts w:ascii="Times New Roman" w:hAnsi="Times New Roman" w:cs="Times New Roman"/>
        </w:rPr>
        <w:t xml:space="preserve">: </w:t>
      </w:r>
      <w:r w:rsidR="00480B5E" w:rsidRPr="00480B5E">
        <w:rPr>
          <w:rFonts w:ascii="Times New Roman" w:hAnsi="Times New Roman" w:cs="Times New Roman"/>
        </w:rPr>
        <w:t>00254622</w:t>
      </w:r>
    </w:p>
    <w:p w14:paraId="66F38D02" w14:textId="045F555B"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w:t>
      </w:r>
      <w:r w:rsidR="00480B5E" w:rsidRPr="00480B5E">
        <w:rPr>
          <w:rFonts w:ascii="Times New Roman" w:hAnsi="Times New Roman" w:cs="Times New Roman"/>
        </w:rPr>
        <w:t>00254622</w:t>
      </w:r>
    </w:p>
    <w:p w14:paraId="732D996B" w14:textId="0EED45DA"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w:t>
      </w:r>
      <w:r w:rsidR="00340ACB">
        <w:rPr>
          <w:rFonts w:ascii="Times New Roman" w:hAnsi="Times New Roman" w:cs="Times New Roman"/>
        </w:rPr>
        <w:t xml:space="preserve"> </w:t>
      </w:r>
      <w:r w:rsidR="00480B5E" w:rsidRPr="00480B5E">
        <w:rPr>
          <w:rFonts w:ascii="Times New Roman" w:hAnsi="Times New Roman" w:cs="Times New Roman"/>
        </w:rPr>
        <w:t>234086011/0300</w:t>
      </w:r>
      <w:r w:rsidR="00480B5E">
        <w:rPr>
          <w:rFonts w:ascii="Times New Roman" w:hAnsi="Times New Roman" w:cs="Times New Roman"/>
        </w:rPr>
        <w:t xml:space="preserve">, </w:t>
      </w:r>
      <w:r w:rsidR="00480B5E" w:rsidRPr="00480B5E">
        <w:rPr>
          <w:rFonts w:ascii="Times New Roman" w:hAnsi="Times New Roman" w:cs="Times New Roman"/>
        </w:rPr>
        <w:t>Československá obchodní banka, a. s.</w:t>
      </w:r>
    </w:p>
    <w:p w14:paraId="745729D6" w14:textId="4EB249AC"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480B5E" w:rsidRPr="00480B5E">
        <w:rPr>
          <w:rFonts w:ascii="Times New Roman" w:hAnsi="Times New Roman" w:cs="Times New Roman"/>
        </w:rPr>
        <w:t>Bc. Karla Bláhová</w:t>
      </w:r>
      <w:r w:rsidR="00340ACB" w:rsidRPr="00340ACB">
        <w:rPr>
          <w:rFonts w:ascii="Times New Roman" w:hAnsi="Times New Roman" w:cs="Times New Roman"/>
        </w:rPr>
        <w:t>, tel: +420</w:t>
      </w:r>
      <w:r w:rsidR="00480B5E">
        <w:rPr>
          <w:rFonts w:ascii="Times New Roman" w:hAnsi="Times New Roman" w:cs="Times New Roman"/>
        </w:rPr>
        <w:t> </w:t>
      </w:r>
      <w:r w:rsidR="00480B5E" w:rsidRPr="00480B5E">
        <w:rPr>
          <w:rFonts w:ascii="Times New Roman" w:hAnsi="Times New Roman" w:cs="Times New Roman"/>
        </w:rPr>
        <w:t>353</w:t>
      </w:r>
      <w:r w:rsidR="00480B5E">
        <w:rPr>
          <w:rFonts w:ascii="Times New Roman" w:hAnsi="Times New Roman" w:cs="Times New Roman"/>
        </w:rPr>
        <w:t> </w:t>
      </w:r>
      <w:r w:rsidR="00480B5E" w:rsidRPr="00480B5E">
        <w:rPr>
          <w:rFonts w:ascii="Times New Roman" w:hAnsi="Times New Roman" w:cs="Times New Roman"/>
        </w:rPr>
        <w:t>808</w:t>
      </w:r>
      <w:r w:rsidR="00480B5E">
        <w:rPr>
          <w:rFonts w:ascii="Times New Roman" w:hAnsi="Times New Roman" w:cs="Times New Roman"/>
        </w:rPr>
        <w:t xml:space="preserve"> </w:t>
      </w:r>
      <w:r w:rsidR="00480B5E" w:rsidRPr="00480B5E">
        <w:rPr>
          <w:rFonts w:ascii="Times New Roman" w:hAnsi="Times New Roman" w:cs="Times New Roman"/>
        </w:rPr>
        <w:t>123</w:t>
      </w:r>
      <w:r w:rsidR="00340ACB" w:rsidRPr="00340ACB">
        <w:rPr>
          <w:rFonts w:ascii="Times New Roman" w:hAnsi="Times New Roman" w:cs="Times New Roman"/>
        </w:rPr>
        <w:t xml:space="preserve">, </w:t>
      </w:r>
      <w:r w:rsidR="00480B5E" w:rsidRPr="00480B5E">
        <w:rPr>
          <w:rFonts w:ascii="Times New Roman" w:hAnsi="Times New Roman" w:cs="Times New Roman"/>
        </w:rPr>
        <w:t xml:space="preserve">e-mail: </w:t>
      </w:r>
      <w:hyperlink r:id="rId8" w:history="1">
        <w:r w:rsidR="00480B5E" w:rsidRPr="00DC7282">
          <w:rPr>
            <w:rStyle w:val="Hypertextovodkaz"/>
            <w:rFonts w:ascii="Times New Roman" w:hAnsi="Times New Roman" w:cs="Times New Roman"/>
          </w:rPr>
          <w:t>blahova@mestojachymov.cz</w:t>
        </w:r>
      </w:hyperlink>
      <w:r w:rsidR="00480B5E">
        <w:rPr>
          <w:rFonts w:ascii="Times New Roman" w:hAnsi="Times New Roman" w:cs="Times New Roman"/>
        </w:rPr>
        <w:t xml:space="preserve"> </w:t>
      </w:r>
      <w:r w:rsidR="008C6135">
        <w:t xml:space="preserve">  </w:t>
      </w:r>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w:t>
      </w:r>
      <w:r w:rsidRPr="00A2446D">
        <w:rPr>
          <w:rFonts w:ascii="Times New Roman" w:hAnsi="Times New Roman" w:cs="Times New Roman"/>
          <w:iCs/>
          <w:sz w:val="20"/>
        </w:rPr>
        <w:lastRenderedPageBreak/>
        <w:t>na základě tohoto zjištění přistupuje k uzavření Smlouvy.</w:t>
      </w:r>
    </w:p>
    <w:p w14:paraId="7DB954C1" w14:textId="479D742D" w:rsidR="004F368B" w:rsidRPr="004F368B" w:rsidRDefault="004F368B" w:rsidP="004F368B">
      <w:pPr>
        <w:pStyle w:val="Textvbloku"/>
        <w:numPr>
          <w:ilvl w:val="1"/>
          <w:numId w:val="2"/>
        </w:numPr>
        <w:spacing w:before="120" w:after="120" w:line="276" w:lineRule="auto"/>
        <w:rPr>
          <w:rFonts w:ascii="Times New Roman" w:hAnsi="Times New Roman" w:cs="Times New Roman"/>
          <w:iCs/>
          <w:sz w:val="20"/>
        </w:rPr>
      </w:pPr>
      <w:r w:rsidRPr="004F368B">
        <w:rPr>
          <w:rFonts w:ascii="Times New Roman" w:hAnsi="Times New Roman" w:cs="Times New Roman"/>
          <w:iCs/>
          <w:sz w:val="20"/>
        </w:rPr>
        <w:t xml:space="preserve">Objednatel informuje Zhotovitele a Zhotovitel bere na vědomí, že Dílo bude realizováno s využitím dotačních prostředků ze Strukturálních fondů EU, konkrétně v rámci projektu Kulturní a kreativní centrum Jáchymov, </w:t>
      </w:r>
      <w:proofErr w:type="spellStart"/>
      <w:r w:rsidRPr="004F368B">
        <w:rPr>
          <w:rFonts w:ascii="Times New Roman" w:hAnsi="Times New Roman" w:cs="Times New Roman"/>
          <w:iCs/>
          <w:sz w:val="20"/>
        </w:rPr>
        <w:t>reg</w:t>
      </w:r>
      <w:proofErr w:type="spellEnd"/>
      <w:r w:rsidRPr="004F368B">
        <w:rPr>
          <w:rFonts w:ascii="Times New Roman" w:hAnsi="Times New Roman" w:cs="Times New Roman"/>
          <w:iCs/>
          <w:sz w:val="20"/>
        </w:rPr>
        <w:t xml:space="preserve">. č. 0331000050 (dále jen „Projekt“) na základě č. </w:t>
      </w:r>
      <w:r w:rsidR="009568ED">
        <w:rPr>
          <w:rFonts w:ascii="Times New Roman" w:hAnsi="Times New Roman" w:cs="Times New Roman"/>
          <w:iCs/>
          <w:sz w:val="20"/>
        </w:rPr>
        <w:t>0331</w:t>
      </w:r>
      <w:r w:rsidRPr="004F368B">
        <w:rPr>
          <w:rFonts w:ascii="Times New Roman" w:hAnsi="Times New Roman" w:cs="Times New Roman"/>
          <w:iCs/>
          <w:sz w:val="20"/>
        </w:rPr>
        <w:t xml:space="preserve">/2023 - Rozvoj regionálních kulturních a kreativních center – malá centra v rámci Národního plánu obnovy (dále jen „NPO“)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případně mu budou kráceny ještě nevyplacené části dotace,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nepředloží jim požadované doklady, nesplní archivační povinnost apod. Zhotovitel toto bere na vědomí a prohlašuje, že se seznámil s pravidly Poskytovatele dotace a že se zavazuje tato pravidla dodržovat v plném rozsahu. </w:t>
      </w:r>
    </w:p>
    <w:p w14:paraId="4F62531D" w14:textId="6B903911"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E3448D">
        <w:rPr>
          <w:rFonts w:ascii="Times New Roman" w:hAnsi="Times New Roman" w:cs="Times New Roman"/>
          <w:iCs/>
          <w:sz w:val="20"/>
        </w:rPr>
        <w:t xml:space="preserve">výběrového </w:t>
      </w:r>
      <w:r w:rsidR="00D34840" w:rsidRPr="00D34840">
        <w:rPr>
          <w:rFonts w:ascii="Times New Roman" w:hAnsi="Times New Roman" w:cs="Times New Roman"/>
          <w:iCs/>
          <w:sz w:val="20"/>
        </w:rPr>
        <w:t xml:space="preserve">řízení na veřejnou zakázku </w:t>
      </w:r>
      <w:r w:rsidR="00AE588B" w:rsidRPr="00AE588B">
        <w:rPr>
          <w:rFonts w:ascii="Times New Roman" w:hAnsi="Times New Roman" w:cs="Times New Roman"/>
          <w:iCs/>
          <w:sz w:val="20"/>
        </w:rPr>
        <w:t xml:space="preserve">Dodávka interiérového vybavení pro knihovnu a kreativní centrum Jáchymov </w:t>
      </w:r>
      <w:r w:rsidR="00DE1320">
        <w:rPr>
          <w:rFonts w:ascii="Times New Roman" w:hAnsi="Times New Roman" w:cs="Times New Roman"/>
          <w:iCs/>
          <w:sz w:val="20"/>
        </w:rPr>
        <w:t xml:space="preserve">II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1E823F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w:t>
      </w:r>
      <w:r w:rsidR="00AE588B" w:rsidRPr="00AE588B">
        <w:rPr>
          <w:rFonts w:ascii="Times New Roman" w:hAnsi="Times New Roman" w:cs="Times New Roman"/>
          <w:iCs/>
          <w:sz w:val="20"/>
        </w:rPr>
        <w:t>čl. 61 Nařízení Evropského parlamentu a Rady (EU, Euratom) 2024/2509 ze dne 23. září 2024</w:t>
      </w:r>
      <w:r w:rsidR="00AE588B">
        <w:rPr>
          <w:rFonts w:ascii="Times New Roman" w:hAnsi="Times New Roman" w:cs="Times New Roman"/>
          <w:iCs/>
          <w:sz w:val="20"/>
        </w:rPr>
        <w:t xml:space="preserve"> </w:t>
      </w:r>
      <w:r w:rsidR="00D34840" w:rsidRPr="00D34840">
        <w:rPr>
          <w:rFonts w:ascii="Times New Roman" w:hAnsi="Times New Roman" w:cs="Times New Roman"/>
          <w:iCs/>
          <w:sz w:val="20"/>
        </w:rPr>
        <w:t xml:space="preserve">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 xml:space="preserve">mlouvy prohlašuje, že splňuje podmínky dle sankčního nařízení Rady EU č. 2022/576, kterým se mění předchozí nařízení o omezujících opatřeních přijatých vzhledem k činnostem Ruska </w:t>
      </w:r>
      <w:r w:rsidR="00D34840" w:rsidRPr="00D34840">
        <w:rPr>
          <w:rFonts w:ascii="Times New Roman" w:hAnsi="Times New Roman" w:cs="Times New Roman"/>
          <w:iCs/>
          <w:sz w:val="20"/>
        </w:rPr>
        <w:lastRenderedPageBreak/>
        <w:t>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1320198E"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AE588B">
        <w:rPr>
          <w:rFonts w:ascii="Times New Roman" w:hAnsi="Times New Roman" w:cs="Times New Roman"/>
          <w:sz w:val="20"/>
        </w:rPr>
        <w:t>I</w:t>
      </w:r>
      <w:r w:rsidR="00322B67" w:rsidRPr="00322B67">
        <w:rPr>
          <w:rFonts w:ascii="Times New Roman" w:hAnsi="Times New Roman" w:cs="Times New Roman"/>
          <w:sz w:val="20"/>
        </w:rPr>
        <w:t xml:space="preserve">nteriérové </w:t>
      </w:r>
      <w:r w:rsidR="00AE588B" w:rsidRPr="00AE588B">
        <w:rPr>
          <w:rFonts w:ascii="Times New Roman" w:hAnsi="Times New Roman" w:cs="Times New Roman"/>
          <w:sz w:val="20"/>
        </w:rPr>
        <w:t>vybavení pro knihovnu a kreativní centrum Jáchymov</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7740F420"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xml:space="preserve">, vypracovanou </w:t>
      </w:r>
      <w:r w:rsidR="0025082E" w:rsidRPr="0025082E">
        <w:rPr>
          <w:rFonts w:ascii="Times New Roman" w:hAnsi="Times New Roman" w:cs="Times New Roman"/>
          <w:sz w:val="20"/>
        </w:rPr>
        <w:t>Ing. arch. Ilj</w:t>
      </w:r>
      <w:r w:rsidR="0025082E">
        <w:rPr>
          <w:rFonts w:ascii="Times New Roman" w:hAnsi="Times New Roman" w:cs="Times New Roman"/>
          <w:sz w:val="20"/>
        </w:rPr>
        <w:t>ou</w:t>
      </w:r>
      <w:r w:rsidR="0025082E" w:rsidRPr="0025082E">
        <w:rPr>
          <w:rFonts w:ascii="Times New Roman" w:hAnsi="Times New Roman" w:cs="Times New Roman"/>
          <w:sz w:val="20"/>
        </w:rPr>
        <w:t xml:space="preserve"> Coufal</w:t>
      </w:r>
      <w:r w:rsidR="0025082E">
        <w:rPr>
          <w:rFonts w:ascii="Times New Roman" w:hAnsi="Times New Roman" w:cs="Times New Roman"/>
          <w:sz w:val="20"/>
        </w:rPr>
        <w:t>em</w:t>
      </w:r>
      <w:r w:rsidR="0025082E" w:rsidRPr="0025082E">
        <w:rPr>
          <w:rFonts w:ascii="Times New Roman" w:hAnsi="Times New Roman" w:cs="Times New Roman"/>
          <w:sz w:val="20"/>
        </w:rPr>
        <w:t xml:space="preserve">, Závětří 2786/33, 616 00, Brno – Žabovřesky, IČ: 16329074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06783A">
        <w:rPr>
          <w:rFonts w:ascii="Times New Roman" w:hAnsi="Times New Roman" w:cs="Times New Roman"/>
          <w:sz w:val="20"/>
        </w:rPr>
        <w:t>, která tvoří přílohu č. 1 Smlouvy,</w:t>
      </w:r>
      <w:r w:rsidR="006D55FA">
        <w:rPr>
          <w:rFonts w:ascii="Times New Roman" w:hAnsi="Times New Roman" w:cs="Times New Roman"/>
          <w:sz w:val="20"/>
        </w:rPr>
        <w:t xml:space="preserve"> </w:t>
      </w:r>
    </w:p>
    <w:p w14:paraId="732D9983" w14:textId="35CC567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06783A">
        <w:rPr>
          <w:rFonts w:ascii="Times New Roman" w:hAnsi="Times New Roman" w:cs="Times New Roman"/>
          <w:sz w:val="20"/>
        </w:rPr>
        <w:t>2</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99" w14:textId="5AA15344"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 xml:space="preserve">echnické dokumentaci a </w:t>
      </w:r>
      <w:r w:rsidR="0025082E">
        <w:rPr>
          <w:rFonts w:ascii="Times New Roman" w:hAnsi="Times New Roman" w:cs="Times New Roman"/>
          <w:sz w:val="20"/>
        </w:rPr>
        <w:t>P</w:t>
      </w:r>
      <w:r w:rsidR="003926E7">
        <w:rPr>
          <w:rFonts w:ascii="Times New Roman" w:hAnsi="Times New Roman" w:cs="Times New Roman"/>
          <w:sz w:val="20"/>
        </w:rPr>
        <w:t>oložkové rozpočtu</w:t>
      </w:r>
    </w:p>
    <w:p w14:paraId="53A55556" w14:textId="0E7A4CD6"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echnickou dokumentací</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26ECFE43" w:rsidR="00676587" w:rsidRPr="007334E0" w:rsidRDefault="00676587" w:rsidP="007334E0">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 xml:space="preserve">arametry </w:t>
      </w:r>
      <w:r w:rsidR="0035705F">
        <w:rPr>
          <w:rFonts w:ascii="Times New Roman" w:hAnsi="Times New Roman" w:cs="Times New Roman"/>
          <w:sz w:val="20"/>
        </w:rPr>
        <w:lastRenderedPageBreak/>
        <w:t>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r w:rsidR="007334E0" w:rsidRPr="004E7547">
        <w:rPr>
          <w:rFonts w:ascii="Times New Roman" w:hAnsi="Times New Roman" w:cs="Times New Roman"/>
          <w:sz w:val="20"/>
        </w:rPr>
        <w:t xml:space="preserve">Objednatel odpovídá za to, že doklady, které Zhotoviteli předal nebo předá, jsou bez právních vad a neporušují práva třetích osob. Objednatel odpovídá za správnost a úplnost </w:t>
      </w:r>
      <w:r w:rsidR="007334E0">
        <w:rPr>
          <w:rFonts w:ascii="Times New Roman" w:hAnsi="Times New Roman" w:cs="Times New Roman"/>
          <w:sz w:val="20"/>
        </w:rPr>
        <w:t>Technické</w:t>
      </w:r>
      <w:r w:rsidR="007334E0" w:rsidRPr="004E7547">
        <w:rPr>
          <w:rFonts w:ascii="Times New Roman" w:hAnsi="Times New Roman" w:cs="Times New Roman"/>
          <w:sz w:val="20"/>
        </w:rPr>
        <w:t xml:space="preserve"> dokumentace.</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01BC724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w:t>
      </w:r>
      <w:r w:rsidR="007334E0">
        <w:rPr>
          <w:rFonts w:ascii="Times New Roman" w:hAnsi="Times New Roman" w:cs="Times New Roman"/>
          <w:sz w:val="20"/>
        </w:rPr>
        <w:t xml:space="preserve"> </w:t>
      </w:r>
      <w:r w:rsidRPr="00A2446D">
        <w:rPr>
          <w:rFonts w:ascii="Times New Roman" w:hAnsi="Times New Roman" w:cs="Times New Roman"/>
          <w:sz w:val="20"/>
        </w:rPr>
        <w:t xml:space="preserve">(dále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20EA74F" w:rsidR="00676587" w:rsidRPr="00314DAA" w:rsidRDefault="00676587" w:rsidP="00B4148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Termín zahájení </w:t>
      </w:r>
      <w:r w:rsidR="00B4148D">
        <w:rPr>
          <w:rFonts w:ascii="Times New Roman" w:hAnsi="Times New Roman" w:cs="Times New Roman"/>
          <w:sz w:val="20"/>
        </w:rPr>
        <w:t>montáže</w:t>
      </w:r>
      <w:r w:rsidRPr="00314DAA">
        <w:rPr>
          <w:rFonts w:ascii="Times New Roman" w:hAnsi="Times New Roman" w:cs="Times New Roman"/>
          <w:sz w:val="20"/>
        </w:rPr>
        <w:t xml:space="preserve"> Díla:</w:t>
      </w:r>
      <w:r w:rsidRPr="00314DAA">
        <w:rPr>
          <w:rFonts w:ascii="Times New Roman" w:hAnsi="Times New Roman" w:cs="Times New Roman"/>
          <w:sz w:val="20"/>
        </w:rPr>
        <w:tab/>
      </w:r>
      <w:r w:rsidR="007334E0">
        <w:rPr>
          <w:rFonts w:ascii="Times New Roman" w:hAnsi="Times New Roman" w:cs="Times New Roman"/>
          <w:sz w:val="20"/>
        </w:rPr>
        <w:tab/>
        <w:t xml:space="preserve">ihned po podpisu Smlouvy </w:t>
      </w:r>
    </w:p>
    <w:p w14:paraId="4C74B84C" w14:textId="3AB5388E" w:rsidR="00081F94" w:rsidRPr="00CA42EF" w:rsidRDefault="00676587" w:rsidP="00CA42EF">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007334E0">
        <w:rPr>
          <w:rFonts w:ascii="Times New Roman" w:hAnsi="Times New Roman" w:cs="Times New Roman"/>
          <w:sz w:val="20"/>
        </w:rPr>
        <w:t xml:space="preserve">nejpozději do </w:t>
      </w:r>
      <w:r w:rsidR="006D1FDE">
        <w:rPr>
          <w:rFonts w:ascii="Times New Roman" w:hAnsi="Times New Roman" w:cs="Times New Roman"/>
          <w:sz w:val="20"/>
        </w:rPr>
        <w:t>1</w:t>
      </w:r>
      <w:r w:rsidR="003527B1">
        <w:rPr>
          <w:rFonts w:ascii="Times New Roman" w:hAnsi="Times New Roman" w:cs="Times New Roman"/>
          <w:sz w:val="20"/>
        </w:rPr>
        <w:t>5. 11. 2025</w:t>
      </w:r>
    </w:p>
    <w:p w14:paraId="732D99B1" w14:textId="2BCC01FB"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4FF7FB97"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w:t>
      </w:r>
      <w:r w:rsidR="007334E0" w:rsidRPr="007334E0">
        <w:rPr>
          <w:rFonts w:ascii="Times New Roman" w:hAnsi="Times New Roman" w:cs="Times New Roman"/>
          <w:sz w:val="20"/>
        </w:rPr>
        <w:t>objekt na adrese náměstí Republiky 1, 362 51 Jáchymov</w:t>
      </w:r>
      <w:r w:rsidRPr="00EA189A">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lastRenderedPageBreak/>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4270FB25"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AD9CD34"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4F368B">
        <w:rPr>
          <w:rFonts w:ascii="Times New Roman" w:hAnsi="Times New Roman" w:cs="Times New Roman"/>
        </w:rPr>
        <w:t>8</w:t>
      </w:r>
      <w:r w:rsidR="00C62750" w:rsidRPr="00C62750">
        <w:rPr>
          <w:rFonts w:ascii="Times New Roman" w:hAnsi="Times New Roman" w:cs="Times New Roman"/>
        </w:rPr>
        <w:t xml:space="preserve"> a</w:t>
      </w:r>
      <w:r w:rsidR="005F7CE0" w:rsidRPr="00C62750">
        <w:rPr>
          <w:rFonts w:ascii="Times New Roman" w:hAnsi="Times New Roman" w:cs="Times New Roman"/>
        </w:rPr>
        <w:t xml:space="preserve"> 2.</w:t>
      </w:r>
      <w:r w:rsidR="004F368B">
        <w:rPr>
          <w:rFonts w:ascii="Times New Roman" w:hAnsi="Times New Roman" w:cs="Times New Roman"/>
        </w:rPr>
        <w:t>9</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2222A699"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právo vystavit daňový doklad vzniká Zhotoviteli okamžikem předání kompletního Díla</w:t>
      </w:r>
      <w:r w:rsidR="009C7B0A">
        <w:rPr>
          <w:rFonts w:ascii="Times New Roman" w:hAnsi="Times New Roman" w:cs="Times New Roman"/>
          <w:sz w:val="20"/>
        </w:rPr>
        <w:t xml:space="preserve"> </w:t>
      </w:r>
      <w:r w:rsidR="00A536B5">
        <w:rPr>
          <w:rFonts w:ascii="Times New Roman" w:hAnsi="Times New Roman" w:cs="Times New Roman"/>
          <w:sz w:val="20"/>
        </w:rPr>
        <w:t xml:space="preserve">na základě předávacího protokolu ve smyslu čl. 8 této Smlouvy. </w:t>
      </w:r>
    </w:p>
    <w:p w14:paraId="12D55E9E" w14:textId="06A50522" w:rsidR="004F368B" w:rsidRPr="004F368B" w:rsidRDefault="004F368B"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1" w:name="_Ref319915947"/>
      <w:r w:rsidRPr="004F368B">
        <w:rPr>
          <w:rFonts w:ascii="Times New Roman" w:hAnsi="Times New Roman" w:cs="Times New Roman"/>
          <w:sz w:val="20"/>
        </w:rPr>
        <w:t xml:space="preserve">Daňový doklad </w:t>
      </w:r>
      <w:r w:rsidR="009C7B0A">
        <w:rPr>
          <w:rFonts w:ascii="Times New Roman" w:hAnsi="Times New Roman" w:cs="Times New Roman"/>
          <w:sz w:val="20"/>
        </w:rPr>
        <w:t xml:space="preserve">(faktura) </w:t>
      </w:r>
      <w:r w:rsidRPr="004F368B">
        <w:rPr>
          <w:rFonts w:ascii="Times New Roman" w:hAnsi="Times New Roman" w:cs="Times New Roman"/>
          <w:sz w:val="20"/>
        </w:rPr>
        <w:t xml:space="preserve">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w:t>
      </w:r>
      <w:r>
        <w:rPr>
          <w:rFonts w:ascii="Times New Roman" w:hAnsi="Times New Roman" w:cs="Times New Roman"/>
          <w:sz w:val="20"/>
        </w:rPr>
        <w:t xml:space="preserve">Objednatel </w:t>
      </w:r>
      <w:r w:rsidRPr="004F368B">
        <w:rPr>
          <w:rFonts w:ascii="Times New Roman" w:hAnsi="Times New Roman" w:cs="Times New Roman"/>
          <w:sz w:val="20"/>
        </w:rPr>
        <w:t xml:space="preserve">oprávněn daňový doklad do 7 kalendářích dnů vrátit </w:t>
      </w:r>
      <w:r>
        <w:rPr>
          <w:rFonts w:ascii="Times New Roman" w:hAnsi="Times New Roman" w:cs="Times New Roman"/>
          <w:sz w:val="20"/>
        </w:rPr>
        <w:t>Zhotovitel</w:t>
      </w:r>
      <w:r w:rsidRPr="004F368B">
        <w:rPr>
          <w:rFonts w:ascii="Times New Roman" w:hAnsi="Times New Roman" w:cs="Times New Roman"/>
          <w:sz w:val="20"/>
        </w:rPr>
        <w:t xml:space="preserve">. </w:t>
      </w:r>
      <w:r>
        <w:rPr>
          <w:rFonts w:ascii="Times New Roman" w:hAnsi="Times New Roman" w:cs="Times New Roman"/>
          <w:sz w:val="20"/>
        </w:rPr>
        <w:t>Zhotovitel</w:t>
      </w:r>
      <w:r w:rsidRPr="004F368B">
        <w:rPr>
          <w:rFonts w:ascii="Times New Roman" w:hAnsi="Times New Roman" w:cs="Times New Roman"/>
          <w:sz w:val="20"/>
        </w:rPr>
        <w:t xml:space="preserve"> je povinen takový daňový doklad opravit. Lhůta splatnosti počíná v takovém případě běžet ode dne doručení opraveného dokladu </w:t>
      </w:r>
      <w:r>
        <w:rPr>
          <w:rFonts w:ascii="Times New Roman" w:hAnsi="Times New Roman" w:cs="Times New Roman"/>
          <w:sz w:val="20"/>
        </w:rPr>
        <w:t>Objednateli</w:t>
      </w:r>
      <w:r w:rsidRPr="004F368B">
        <w:rPr>
          <w:rFonts w:ascii="Times New Roman" w:hAnsi="Times New Roman" w:cs="Times New Roman"/>
          <w:sz w:val="20"/>
        </w:rPr>
        <w:t>. Každý daňový doklad (stejně jako veškeré další dokumenty) musí dále obsahovat název a registrační číslo Projektu.</w:t>
      </w:r>
    </w:p>
    <w:p w14:paraId="732D99D5" w14:textId="13D588E3" w:rsidR="00676587" w:rsidRPr="00A2446D" w:rsidRDefault="00676587"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4F368B">
        <w:rPr>
          <w:rFonts w:ascii="Times New Roman" w:hAnsi="Times New Roman" w:cs="Times New Roman"/>
          <w:bCs/>
          <w:sz w:val="20"/>
        </w:rPr>
        <w:t>Splatnost faktur</w:t>
      </w:r>
      <w:r w:rsidR="009C7B0A">
        <w:rPr>
          <w:rFonts w:ascii="Times New Roman" w:hAnsi="Times New Roman" w:cs="Times New Roman"/>
          <w:bCs/>
          <w:sz w:val="20"/>
        </w:rPr>
        <w:t>y</w:t>
      </w:r>
      <w:r w:rsidRPr="004F368B">
        <w:rPr>
          <w:rFonts w:ascii="Times New Roman" w:hAnsi="Times New Roman" w:cs="Times New Roman"/>
          <w:bCs/>
          <w:sz w:val="20"/>
        </w:rPr>
        <w:t xml:space="preserve"> je 30 dnů</w:t>
      </w:r>
      <w:r w:rsidRPr="00A2446D">
        <w:rPr>
          <w:rFonts w:ascii="Times New Roman" w:hAnsi="Times New Roman" w:cs="Times New Roman"/>
          <w:sz w:val="20"/>
        </w:rPr>
        <w:t xml:space="preserve"> ode dne doručení Objednateli. </w:t>
      </w:r>
      <w:bookmarkEnd w:id="1"/>
    </w:p>
    <w:p w14:paraId="7FAB2451" w14:textId="73C1DF81" w:rsidR="00A50D2C" w:rsidRPr="00A50D2C" w:rsidRDefault="00DF0B58"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je uhrazena dnem odepsání příslušné částky z účtu Objednatele ve prospěch účtu Zhotovitele. Tento princip úhrady bude aplikován na všechny platby dle této Smlouvy. </w:t>
      </w:r>
    </w:p>
    <w:p w14:paraId="732D99DC" w14:textId="7F8CFFD7" w:rsidR="00676587" w:rsidRPr="00A2446D" w:rsidRDefault="006E7E6B"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ZA</w:t>
      </w:r>
      <w:r w:rsidR="00204CC2">
        <w:rPr>
          <w:rFonts w:ascii="Times New Roman" w:hAnsi="Times New Roman" w:cs="Times New Roman"/>
          <w:b/>
          <w:sz w:val="20"/>
        </w:rPr>
        <w:t>M</w:t>
      </w:r>
      <w:r>
        <w:rPr>
          <w:rFonts w:ascii="Times New Roman" w:hAnsi="Times New Roman" w:cs="Times New Roman"/>
          <w:b/>
          <w:sz w:val="20"/>
        </w:rPr>
        <w:t xml:space="preserve">ĚŘENÍ A </w:t>
      </w:r>
      <w:r w:rsidR="00412CA4">
        <w:rPr>
          <w:rFonts w:ascii="Times New Roman" w:hAnsi="Times New Roman" w:cs="Times New Roman"/>
          <w:b/>
          <w:sz w:val="20"/>
        </w:rPr>
        <w:t>MONTÁŽ</w:t>
      </w:r>
    </w:p>
    <w:p w14:paraId="7CF3EB56" w14:textId="1D92D536" w:rsidR="006E7E6B" w:rsidRPr="006E7E6B" w:rsidRDefault="006E7E6B"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Objednatel se zavazuje umožnit Zhotoviteli provedení zaměření místa montáže, pokud to bude Zhotovitel požadovat. Objednatel se zavazuje umožnit zaměření bez zbytečného odkladu po podpisu Smlouvy. </w:t>
      </w:r>
      <w:r w:rsidR="009C7B0A">
        <w:rPr>
          <w:rFonts w:ascii="Times New Roman" w:hAnsi="Times New Roman" w:cs="Times New Roman"/>
          <w:bCs/>
          <w:sz w:val="20"/>
        </w:rPr>
        <w:t>Jestliže zhotovitel neprovede zaměření místa montáže a dodatečně zjistí komplikace pro dodání díla nebo splnění termínu dokončení a předání díla, jde toto k jeho tíži a na tento důvod prodlení nebude brán zřetel.</w:t>
      </w:r>
    </w:p>
    <w:p w14:paraId="29DD481C" w14:textId="67993E32"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464069FC" w14:textId="6A258319"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lastRenderedPageBreak/>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38AD30EA"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459B286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3926E7">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3736BF7A"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w:t>
      </w:r>
      <w:r w:rsidR="009C7B0A">
        <w:rPr>
          <w:rFonts w:ascii="Times New Roman" w:hAnsi="Times New Roman" w:cs="Times New Roman"/>
          <w:sz w:val="20"/>
        </w:rPr>
        <w:t xml:space="preserve">prokazatelně </w:t>
      </w:r>
      <w:r w:rsidR="00676587" w:rsidRPr="00A2446D">
        <w:rPr>
          <w:rFonts w:ascii="Times New Roman" w:hAnsi="Times New Roman" w:cs="Times New Roman"/>
          <w:sz w:val="20"/>
        </w:rPr>
        <w:t xml:space="preserve">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3DDB4E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0D981F5" w:rsidR="00C127EE"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Přejímací řízení je ukončeno podpisem </w:t>
      </w:r>
      <w:r w:rsidR="00C74CE0" w:rsidRPr="00C4684F">
        <w:rPr>
          <w:rFonts w:ascii="Times New Roman" w:hAnsi="Times New Roman" w:cs="Times New Roman"/>
          <w:sz w:val="20"/>
        </w:rPr>
        <w:t>P</w:t>
      </w:r>
      <w:r w:rsidRPr="00C4684F">
        <w:rPr>
          <w:rFonts w:ascii="Times New Roman" w:hAnsi="Times New Roman" w:cs="Times New Roman"/>
          <w:sz w:val="20"/>
        </w:rPr>
        <w:t>rotokolu</w:t>
      </w:r>
      <w:r w:rsidR="00514C70" w:rsidRPr="00C4684F">
        <w:rPr>
          <w:rFonts w:ascii="Times New Roman" w:hAnsi="Times New Roman" w:cs="Times New Roman"/>
          <w:sz w:val="20"/>
        </w:rPr>
        <w:t xml:space="preserve"> o předání </w:t>
      </w:r>
      <w:r w:rsidR="00C74CE0" w:rsidRPr="00C4684F">
        <w:rPr>
          <w:rFonts w:ascii="Times New Roman" w:hAnsi="Times New Roman" w:cs="Times New Roman"/>
          <w:sz w:val="20"/>
        </w:rPr>
        <w:t xml:space="preserve">a převzetí </w:t>
      </w:r>
      <w:r w:rsidR="00514C70" w:rsidRPr="00C4684F">
        <w:rPr>
          <w:rFonts w:ascii="Times New Roman" w:hAnsi="Times New Roman" w:cs="Times New Roman"/>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C4684F">
        <w:rPr>
          <w:rFonts w:ascii="Times New Roman" w:hAnsi="Times New Roman" w:cs="Times New Roman"/>
          <w:sz w:val="20"/>
        </w:rPr>
        <w:t>S</w:t>
      </w:r>
      <w:r w:rsidRPr="00C4684F">
        <w:rPr>
          <w:rFonts w:ascii="Times New Roman" w:hAnsi="Times New Roman" w:cs="Times New Roman"/>
          <w:sz w:val="20"/>
        </w:rPr>
        <w:t>oupis</w:t>
      </w:r>
      <w:r w:rsidR="00F05018" w:rsidRPr="00C4684F">
        <w:rPr>
          <w:rFonts w:ascii="Times New Roman" w:hAnsi="Times New Roman" w:cs="Times New Roman"/>
          <w:sz w:val="20"/>
        </w:rPr>
        <w:t xml:space="preserve"> </w:t>
      </w:r>
      <w:r w:rsidRPr="00C4684F">
        <w:rPr>
          <w:rFonts w:ascii="Times New Roman" w:hAnsi="Times New Roman" w:cs="Times New Roman"/>
          <w:sz w:val="20"/>
        </w:rPr>
        <w:t>vad a nedodělků</w:t>
      </w:r>
      <w:r w:rsidRPr="00A2446D">
        <w:rPr>
          <w:rFonts w:ascii="Times New Roman" w:hAnsi="Times New Roman" w:cs="Times New Roman"/>
          <w:sz w:val="20"/>
        </w:rPr>
        <w:t xml:space="preserve"> </w:t>
      </w:r>
      <w:r w:rsidR="00A5241B" w:rsidRPr="00C4684F">
        <w:rPr>
          <w:rFonts w:ascii="Times New Roman" w:hAnsi="Times New Roman" w:cs="Times New Roman"/>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xml:space="preserve">. </w:t>
      </w:r>
      <w:r w:rsidR="00C4684F" w:rsidRPr="00C4684F">
        <w:rPr>
          <w:rFonts w:ascii="Times New Roman" w:hAnsi="Times New Roman" w:cs="Times New Roman"/>
          <w:sz w:val="20"/>
        </w:rPr>
        <w:t>Nedohodnou-li se Smluvní strany v rámci přejímacího řízení jinak, vyhotoví protokol o předání Díla Zhotovitel.</w:t>
      </w:r>
      <w:r w:rsidR="00C4684F">
        <w:rPr>
          <w:rFonts w:ascii="Times New Roman" w:hAnsi="Times New Roman" w:cs="Times New Roman"/>
          <w:sz w:val="20"/>
        </w:rPr>
        <w:t xml:space="preserve"> </w:t>
      </w:r>
      <w:r w:rsidR="00AE5606">
        <w:rPr>
          <w:rFonts w:ascii="Times New Roman" w:hAnsi="Times New Roman" w:cs="Times New Roman"/>
          <w:sz w:val="20"/>
        </w:rPr>
        <w:t>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C4684F">
        <w:rPr>
          <w:rFonts w:ascii="Times New Roman" w:hAnsi="Times New Roman" w:cs="Times New Roman"/>
          <w:sz w:val="20"/>
        </w:rPr>
        <w:t>Protokol</w:t>
      </w:r>
      <w:r w:rsidR="00AE5606" w:rsidRPr="00C4684F">
        <w:rPr>
          <w:rFonts w:ascii="Times New Roman" w:hAnsi="Times New Roman" w:cs="Times New Roman"/>
          <w:sz w:val="20"/>
        </w:rPr>
        <w:t>u</w:t>
      </w:r>
      <w:r w:rsidR="00C74CE0" w:rsidRPr="00C4684F">
        <w:rPr>
          <w:rFonts w:ascii="Times New Roman" w:hAnsi="Times New Roman" w:cs="Times New Roman"/>
          <w:sz w:val="20"/>
        </w:rPr>
        <w:t xml:space="preserve"> o kontrole odstranění vad a nedodělků</w:t>
      </w:r>
      <w:r w:rsidR="00143023" w:rsidRPr="00C4684F">
        <w:rPr>
          <w:rFonts w:ascii="Times New Roman" w:hAnsi="Times New Roman" w:cs="Times New Roman"/>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39" w14:textId="4A9D9C1B" w:rsidR="00676587" w:rsidRPr="00C4684F" w:rsidRDefault="00273DAF"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w:t>
      </w:r>
      <w:r w:rsidR="00C4684F">
        <w:rPr>
          <w:rFonts w:ascii="Times New Roman" w:hAnsi="Times New Roman" w:cs="Times New Roman"/>
          <w:sz w:val="20"/>
        </w:rPr>
        <w:t xml:space="preserve">tyto </w:t>
      </w:r>
      <w:r w:rsidR="00C127EE" w:rsidRPr="00A2446D">
        <w:rPr>
          <w:rFonts w:ascii="Times New Roman" w:hAnsi="Times New Roman" w:cs="Times New Roman"/>
          <w:sz w:val="20"/>
        </w:rPr>
        <w:t xml:space="preserve">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w:t>
      </w:r>
    </w:p>
    <w:p w14:paraId="732D9A3A" w14:textId="315228E8" w:rsidR="00676587" w:rsidRPr="00AE5606"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CC3A115"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w:t>
      </w:r>
      <w:r w:rsidR="0018091F">
        <w:rPr>
          <w:rFonts w:ascii="Times New Roman" w:hAnsi="Times New Roman" w:cs="Times New Roman"/>
          <w:sz w:val="20"/>
        </w:rPr>
        <w:t xml:space="preserve"> (okamžikem fyzické montáže Díla v místě plnění)</w:t>
      </w:r>
      <w:r>
        <w:rPr>
          <w:rFonts w:ascii="Times New Roman" w:hAnsi="Times New Roman" w:cs="Times New Roman"/>
          <w:sz w:val="20"/>
        </w:rPr>
        <w:t xml:space="preserve">. </w:t>
      </w:r>
    </w:p>
    <w:p w14:paraId="732D9A3E" w14:textId="7CA393A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 xml:space="preserve">hotovitel bez zbytečného prodlení a na své vlastní náklady </w:t>
      </w:r>
      <w:r w:rsidR="00273DAF" w:rsidRPr="00A2446D">
        <w:rPr>
          <w:rFonts w:ascii="Times New Roman" w:hAnsi="Times New Roman" w:cs="Times New Roman"/>
          <w:sz w:val="20"/>
        </w:rPr>
        <w:t>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části D</w:t>
      </w:r>
      <w:r w:rsidRPr="00A2446D">
        <w:rPr>
          <w:rFonts w:ascii="Times New Roman" w:hAnsi="Times New Roman" w:cs="Times New Roman"/>
          <w:sz w:val="20"/>
        </w:rPr>
        <w:t>íla v míře potřebné k odstranění vad.</w:t>
      </w:r>
    </w:p>
    <w:p w14:paraId="732D9A3F" w14:textId="2A653B53"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08A1B32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5A9B12C3" w:rsidR="00676587" w:rsidRPr="00C4684F"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bookmarkStart w:id="3" w:name="_Hlk176187046"/>
      <w:r w:rsidRPr="00C4684F">
        <w:rPr>
          <w:rFonts w:ascii="Times New Roman" w:hAnsi="Times New Roman" w:cs="Times New Roman"/>
          <w:sz w:val="20"/>
        </w:rPr>
        <w:t>Záruční doba na Dílo jako celek začíná běžet ode dne podpisu protokolu o předání Díla jako celku</w:t>
      </w:r>
      <w:r w:rsidR="002626DB" w:rsidRPr="00C4684F">
        <w:rPr>
          <w:rFonts w:ascii="Times New Roman" w:hAnsi="Times New Roman" w:cs="Times New Roman"/>
          <w:sz w:val="20"/>
        </w:rPr>
        <w:t>, popř. odstranění vad a nedodělků</w:t>
      </w:r>
      <w:r w:rsidRPr="00C4684F">
        <w:rPr>
          <w:rFonts w:ascii="Times New Roman" w:hAnsi="Times New Roman" w:cs="Times New Roman"/>
          <w:sz w:val="20"/>
        </w:rPr>
        <w:t>, a to v</w:t>
      </w:r>
      <w:r w:rsidR="006A6ADC" w:rsidRPr="00C4684F">
        <w:rPr>
          <w:rFonts w:ascii="Times New Roman" w:hAnsi="Times New Roman" w:cs="Times New Roman"/>
          <w:sz w:val="20"/>
        </w:rPr>
        <w:t> </w:t>
      </w:r>
      <w:r w:rsidRPr="00C4684F">
        <w:rPr>
          <w:rFonts w:ascii="Times New Roman" w:hAnsi="Times New Roman" w:cs="Times New Roman"/>
          <w:sz w:val="20"/>
        </w:rPr>
        <w:t>délce</w:t>
      </w:r>
      <w:r w:rsidR="006A6ADC" w:rsidRPr="00C4684F">
        <w:rPr>
          <w:rFonts w:ascii="Times New Roman" w:hAnsi="Times New Roman" w:cs="Times New Roman"/>
          <w:sz w:val="20"/>
        </w:rPr>
        <w:t xml:space="preserve"> </w:t>
      </w:r>
      <w:r w:rsidR="00C4684F" w:rsidRPr="00C4684F">
        <w:rPr>
          <w:rFonts w:ascii="Times New Roman" w:hAnsi="Times New Roman" w:cs="Times New Roman"/>
          <w:sz w:val="20"/>
        </w:rPr>
        <w:t>24</w:t>
      </w:r>
      <w:r w:rsidR="00F23BD8" w:rsidRPr="00C4684F">
        <w:rPr>
          <w:rFonts w:ascii="Times New Roman" w:hAnsi="Times New Roman" w:cs="Times New Roman"/>
          <w:sz w:val="20"/>
        </w:rPr>
        <w:t xml:space="preserve"> </w:t>
      </w:r>
      <w:r w:rsidRPr="00C4684F">
        <w:rPr>
          <w:rFonts w:ascii="Times New Roman" w:hAnsi="Times New Roman" w:cs="Times New Roman"/>
          <w:sz w:val="20"/>
        </w:rPr>
        <w:t>měsíců.</w:t>
      </w:r>
      <w:bookmarkEnd w:id="2"/>
      <w:r w:rsidRPr="00C4684F">
        <w:rPr>
          <w:rFonts w:ascii="Times New Roman" w:hAnsi="Times New Roman" w:cs="Times New Roman"/>
          <w:sz w:val="20"/>
        </w:rPr>
        <w:t xml:space="preserve"> Záruční doba neběží po dobu, po kterou nemůže O</w:t>
      </w:r>
      <w:r w:rsidR="00273DAF" w:rsidRPr="00C4684F">
        <w:rPr>
          <w:rFonts w:ascii="Times New Roman" w:hAnsi="Times New Roman" w:cs="Times New Roman"/>
          <w:sz w:val="20"/>
        </w:rPr>
        <w:t>bjednatel D</w:t>
      </w:r>
      <w:r w:rsidRPr="00C4684F">
        <w:rPr>
          <w:rFonts w:ascii="Times New Roman" w:hAnsi="Times New Roman" w:cs="Times New Roman"/>
          <w:sz w:val="20"/>
        </w:rPr>
        <w:t xml:space="preserve">ílo </w:t>
      </w:r>
      <w:r w:rsidR="0018091F">
        <w:rPr>
          <w:rFonts w:ascii="Times New Roman" w:hAnsi="Times New Roman" w:cs="Times New Roman"/>
          <w:sz w:val="20"/>
        </w:rPr>
        <w:t xml:space="preserve">nebo jeho část </w:t>
      </w:r>
      <w:r w:rsidRPr="00C4684F">
        <w:rPr>
          <w:rFonts w:ascii="Times New Roman" w:hAnsi="Times New Roman" w:cs="Times New Roman"/>
          <w:sz w:val="20"/>
        </w:rPr>
        <w:t>užívat pro vady, za které odpovídá Zhotovitel</w:t>
      </w:r>
      <w:r w:rsidR="00EB678D" w:rsidRPr="00C4684F">
        <w:rPr>
          <w:rFonts w:ascii="Times New Roman" w:hAnsi="Times New Roman" w:cs="Times New Roman"/>
          <w:sz w:val="20"/>
        </w:rPr>
        <w:t>.</w:t>
      </w:r>
      <w:r w:rsidR="0036325C" w:rsidRPr="00C4684F">
        <w:rPr>
          <w:rFonts w:ascii="Times New Roman" w:hAnsi="Times New Roman" w:cs="Times New Roman"/>
          <w:sz w:val="20"/>
        </w:rPr>
        <w:t xml:space="preserve"> </w:t>
      </w:r>
    </w:p>
    <w:bookmarkEnd w:id="3"/>
    <w:p w14:paraId="732D9A43" w14:textId="0A2BA0BB"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w:t>
      </w:r>
      <w:r w:rsidR="00AE5606">
        <w:rPr>
          <w:rFonts w:ascii="Times New Roman" w:hAnsi="Times New Roman" w:cs="Times New Roman"/>
          <w:sz w:val="20"/>
        </w:rPr>
        <w:lastRenderedPageBreak/>
        <w:t xml:space="preserve">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 xml:space="preserve">Zhotovitel potvrdí Objednateli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18091F">
        <w:rPr>
          <w:rFonts w:ascii="Times New Roman" w:hAnsi="Times New Roman" w:cs="Times New Roman"/>
          <w:sz w:val="20"/>
        </w:rPr>
        <w:t xml:space="preserve">lhůty a </w:t>
      </w:r>
      <w:r w:rsidR="00B753D8" w:rsidRPr="0018091F">
        <w:rPr>
          <w:rFonts w:ascii="Times New Roman" w:hAnsi="Times New Roman" w:cs="Times New Roman"/>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563D373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9C7B0A">
        <w:rPr>
          <w:rFonts w:ascii="Times New Roman" w:hAnsi="Times New Roman" w:cs="Times New Roman"/>
          <w:sz w:val="20"/>
        </w:rPr>
        <w:t>Z</w:t>
      </w:r>
      <w:r w:rsidR="007905C1" w:rsidRPr="00A4107F">
        <w:rPr>
          <w:rFonts w:ascii="Times New Roman" w:hAnsi="Times New Roman" w:cs="Times New Roman"/>
          <w:sz w:val="20"/>
        </w:rPr>
        <w:t xml:space="preserve">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w:t>
      </w:r>
      <w:r w:rsidR="009C7B0A">
        <w:rPr>
          <w:rFonts w:ascii="Times New Roman" w:hAnsi="Times New Roman" w:cs="Times New Roman"/>
          <w:sz w:val="20"/>
        </w:rPr>
        <w:t>z</w:t>
      </w:r>
      <w:r w:rsidR="00406D03" w:rsidRPr="00A4107F">
        <w:rPr>
          <w:rFonts w:ascii="Times New Roman" w:hAnsi="Times New Roman" w:cs="Times New Roman"/>
          <w:sz w:val="20"/>
        </w:rPr>
        <w:t>jednání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4" w:name="_Ref372283607"/>
      <w:r w:rsidRPr="00A2446D">
        <w:rPr>
          <w:rFonts w:ascii="Times New Roman" w:hAnsi="Times New Roman" w:cs="Times New Roman"/>
          <w:b/>
          <w:sz w:val="20"/>
        </w:rPr>
        <w:t>SMLUVNÍ SANKCE</w:t>
      </w:r>
      <w:bookmarkEnd w:id="4"/>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39117AA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w:t>
      </w:r>
      <w:r w:rsidRPr="00A2446D">
        <w:rPr>
          <w:rFonts w:ascii="Times New Roman" w:hAnsi="Times New Roman" w:cs="Times New Roman"/>
          <w:sz w:val="20"/>
        </w:rPr>
        <w:t>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6E9B313B"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E" w14:textId="52BC9919"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65506E1"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porušení povinností v rámci BOZP </w:t>
      </w:r>
      <w:r w:rsidR="00B52323">
        <w:rPr>
          <w:rFonts w:ascii="Times New Roman" w:hAnsi="Times New Roman" w:cs="Times New Roman"/>
          <w:sz w:val="20"/>
        </w:rPr>
        <w:t>v místě montáže</w:t>
      </w:r>
      <w:r w:rsidR="00A61FD3" w:rsidRPr="00A2446D">
        <w:rPr>
          <w:rFonts w:ascii="Times New Roman" w:hAnsi="Times New Roman" w:cs="Times New Roman"/>
          <w:sz w:val="20"/>
        </w:rPr>
        <w:t xml:space="preserve">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1324190F"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B52323">
        <w:rPr>
          <w:rFonts w:ascii="Times New Roman" w:hAnsi="Times New Roman" w:cs="Times New Roman"/>
          <w:sz w:val="20"/>
        </w:rPr>
        <w:t>2</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lastRenderedPageBreak/>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2EA5613A"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24064F">
        <w:rPr>
          <w:rFonts w:ascii="Times New Roman" w:hAnsi="Times New Roman" w:cs="Times New Roman"/>
        </w:rPr>
        <w:t>15</w:t>
      </w:r>
      <w:r w:rsidRPr="001E178B">
        <w:rPr>
          <w:rFonts w:ascii="Times New Roman" w:hAnsi="Times New Roman" w:cs="Times New Roman"/>
        </w:rPr>
        <w:t xml:space="preserve">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37BF58DA" w:rsidR="00737DD6"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r w:rsidR="009568ED">
        <w:rPr>
          <w:rFonts w:ascii="Times New Roman" w:hAnsi="Times New Roman" w:cs="Times New Roman"/>
        </w:rPr>
        <w:t>.</w:t>
      </w:r>
    </w:p>
    <w:p w14:paraId="6D58B623" w14:textId="77777777" w:rsidR="009568ED" w:rsidRPr="00F1497C" w:rsidRDefault="009568ED" w:rsidP="009568ED">
      <w:pPr>
        <w:tabs>
          <w:tab w:val="left" w:pos="-720"/>
        </w:tabs>
        <w:spacing w:before="120" w:after="120" w:line="276" w:lineRule="auto"/>
        <w:ind w:left="1418"/>
        <w:jc w:val="both"/>
        <w:rPr>
          <w:rFonts w:ascii="Times New Roman" w:hAnsi="Times New Roman" w:cs="Times New Roman"/>
        </w:rPr>
      </w:pP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ZÁVĚREČNÁ USTANOVENÍ</w:t>
      </w:r>
    </w:p>
    <w:p w14:paraId="732D9A78" w14:textId="4D718573"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w:t>
      </w:r>
      <w:r w:rsidR="00155906">
        <w:rPr>
          <w:rFonts w:ascii="Times New Roman" w:hAnsi="Times New Roman" w:cs="Times New Roman"/>
          <w:sz w:val="20"/>
        </w:rPr>
        <w:t>8</w:t>
      </w:r>
      <w:r w:rsidR="003249B5">
        <w:rPr>
          <w:rFonts w:ascii="Times New Roman" w:hAnsi="Times New Roman" w:cs="Times New Roman"/>
          <w:sz w:val="20"/>
        </w:rPr>
        <w:t xml:space="preserve"> Smlouvy.</w:t>
      </w:r>
      <w:r w:rsidR="00103946">
        <w:rPr>
          <w:rFonts w:ascii="Times New Roman" w:hAnsi="Times New Roman" w:cs="Times New Roman"/>
          <w:sz w:val="20"/>
        </w:rPr>
        <w:t xml:space="preserve"> </w:t>
      </w:r>
    </w:p>
    <w:p w14:paraId="732D9A79" w14:textId="1866DD83"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009C7B0A">
        <w:rPr>
          <w:rFonts w:ascii="Times New Roman" w:hAnsi="Times New Roman" w:cs="Times New Roman"/>
          <w:b w:val="0"/>
          <w:sz w:val="20"/>
        </w:rPr>
        <w:t xml:space="preserve"> podle sídla objednatele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66C70852"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w:t>
      </w:r>
      <w:r w:rsidR="00155906">
        <w:rPr>
          <w:rFonts w:ascii="Times New Roman" w:hAnsi="Times New Roman" w:cs="Times New Roman"/>
          <w:sz w:val="20"/>
        </w:rPr>
        <w:t>se ZZVZ uveřejněn na profilu zadavatele Objednatele</w:t>
      </w:r>
      <w:r w:rsidRPr="00C53596">
        <w:rPr>
          <w:rFonts w:ascii="Times New Roman" w:hAnsi="Times New Roman" w:cs="Times New Roman"/>
          <w:sz w:val="20"/>
        </w:rPr>
        <w:t xml:space="preserve">. </w:t>
      </w:r>
    </w:p>
    <w:p w14:paraId="68FEA37C" w14:textId="2385381C"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w:t>
      </w:r>
      <w:r w:rsidR="00155906">
        <w:rPr>
          <w:rFonts w:ascii="Times New Roman" w:hAnsi="Times New Roman" w:cs="Times New Roman"/>
          <w:sz w:val="20"/>
        </w:rPr>
        <w:t xml:space="preserve"> a účinnost</w:t>
      </w:r>
      <w:r w:rsidRPr="00C53596">
        <w:rPr>
          <w:rFonts w:ascii="Times New Roman" w:hAnsi="Times New Roman" w:cs="Times New Roman"/>
          <w:sz w:val="20"/>
        </w:rPr>
        <w:t xml:space="preserve"> Smlouvy nastává dnem podpisu obou Smluvních stran. </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4CCD23AA" w:rsidR="00AF37D4"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Přílohou č. </w:t>
      </w:r>
      <w:r w:rsidR="00B4148D">
        <w:rPr>
          <w:rFonts w:ascii="Times New Roman" w:hAnsi="Times New Roman" w:cs="Times New Roman"/>
          <w:sz w:val="20"/>
        </w:rPr>
        <w:t>1</w:t>
      </w:r>
      <w:r w:rsidR="00A61FD3" w:rsidRPr="00B4148D">
        <w:rPr>
          <w:rFonts w:ascii="Times New Roman" w:hAnsi="Times New Roman" w:cs="Times New Roman"/>
          <w:sz w:val="20"/>
        </w:rPr>
        <w:t xml:space="preserve"> této Sm</w:t>
      </w:r>
      <w:r w:rsidR="00676587" w:rsidRPr="00B4148D">
        <w:rPr>
          <w:rFonts w:ascii="Times New Roman" w:hAnsi="Times New Roman" w:cs="Times New Roman"/>
          <w:sz w:val="20"/>
        </w:rPr>
        <w:t xml:space="preserve">louvy je </w:t>
      </w:r>
      <w:r w:rsidR="0006783A">
        <w:rPr>
          <w:rFonts w:ascii="Times New Roman" w:hAnsi="Times New Roman" w:cs="Times New Roman"/>
          <w:sz w:val="20"/>
        </w:rPr>
        <w:t>Technická dokumentace</w:t>
      </w:r>
      <w:r w:rsidR="008925B3" w:rsidRPr="00B4148D">
        <w:rPr>
          <w:rFonts w:ascii="Times New Roman" w:hAnsi="Times New Roman" w:cs="Times New Roman"/>
          <w:sz w:val="20"/>
        </w:rPr>
        <w:t>.</w:t>
      </w:r>
    </w:p>
    <w:p w14:paraId="0D439D99" w14:textId="74DE1BFA" w:rsidR="0006783A" w:rsidRPr="0006783A" w:rsidRDefault="0006783A" w:rsidP="0006783A">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Přílohou č. 2 této Smlouvy je Položkový rozpočet.</w:t>
      </w:r>
    </w:p>
    <w:p w14:paraId="58FD51A0" w14:textId="77777777" w:rsidR="00B4148D" w:rsidRDefault="00B4148D" w:rsidP="00720C70">
      <w:pPr>
        <w:pStyle w:val="Textvbloku"/>
        <w:tabs>
          <w:tab w:val="left" w:pos="5040"/>
        </w:tabs>
        <w:spacing w:line="276" w:lineRule="auto"/>
        <w:rPr>
          <w:rFonts w:ascii="Times New Roman" w:hAnsi="Times New Roman" w:cs="Times New Roman"/>
          <w:sz w:val="20"/>
        </w:rPr>
      </w:pPr>
    </w:p>
    <w:p w14:paraId="6A6ABF41" w14:textId="77777777" w:rsidR="009C7B0A" w:rsidRPr="00981566" w:rsidRDefault="009C7B0A" w:rsidP="000F5AE1">
      <w:pPr>
        <w:spacing w:line="360" w:lineRule="auto"/>
        <w:jc w:val="center"/>
        <w:rPr>
          <w:rFonts w:ascii="Times New Roman" w:hAnsi="Times New Roman"/>
          <w:b/>
          <w:bCs/>
        </w:rPr>
      </w:pPr>
      <w:bookmarkStart w:id="5" w:name="_Hlk168333220"/>
      <w:r w:rsidRPr="00981566">
        <w:rPr>
          <w:rFonts w:ascii="Times New Roman" w:hAnsi="Times New Roman"/>
          <w:b/>
          <w:bCs/>
        </w:rPr>
        <w:t>Doložka platnosti právního jednání</w:t>
      </w:r>
    </w:p>
    <w:p w14:paraId="1C381175" w14:textId="35B3F23F" w:rsidR="009C7B0A" w:rsidRPr="00981566" w:rsidRDefault="009C7B0A" w:rsidP="009C7B0A">
      <w:pPr>
        <w:jc w:val="both"/>
        <w:rPr>
          <w:rFonts w:ascii="Times New Roman" w:hAnsi="Times New Roman"/>
        </w:rPr>
      </w:pPr>
      <w:r w:rsidRPr="00981566">
        <w:rPr>
          <w:rFonts w:ascii="Times New Roman" w:hAnsi="Times New Roman"/>
        </w:rPr>
        <w:t>Město Jáchymov podle § 41 odst. 1 zákona č. 128/2000 Sb., o obcích (obecní zřízení), ve znění pozdějších předpisů, potvrzuje, že podmínky platnosti tohoto právního jednání stanovené uvedeným zákonem byly splněny a</w:t>
      </w:r>
      <w:r>
        <w:rPr>
          <w:rFonts w:ascii="Times New Roman" w:hAnsi="Times New Roman"/>
        </w:rPr>
        <w:t> </w:t>
      </w:r>
      <w:r w:rsidRPr="00981566">
        <w:rPr>
          <w:rFonts w:ascii="Times New Roman" w:hAnsi="Times New Roman"/>
        </w:rPr>
        <w:t xml:space="preserve">uzavření této smlouvy bylo schváleno usnesením Rady města Jáchymov č. ………… ze dne </w:t>
      </w:r>
      <w:proofErr w:type="gramStart"/>
      <w:r w:rsidRPr="00981566">
        <w:rPr>
          <w:rFonts w:ascii="Times New Roman" w:hAnsi="Times New Roman"/>
        </w:rPr>
        <w:t>…….</w:t>
      </w:r>
      <w:proofErr w:type="gramEnd"/>
      <w:r w:rsidRPr="00981566">
        <w:rPr>
          <w:rFonts w:ascii="Times New Roman" w:hAnsi="Times New Roman"/>
        </w:rPr>
        <w:t>.</w:t>
      </w:r>
      <w:r>
        <w:rPr>
          <w:rFonts w:ascii="Times New Roman" w:hAnsi="Times New Roman"/>
        </w:rPr>
        <w:t>2025</w:t>
      </w:r>
      <w:r w:rsidRPr="00981566">
        <w:rPr>
          <w:rFonts w:ascii="Times New Roman" w:hAnsi="Times New Roman"/>
        </w:rPr>
        <w:t>.</w:t>
      </w:r>
    </w:p>
    <w:bookmarkEnd w:id="5"/>
    <w:p w14:paraId="00B1277E" w14:textId="77777777" w:rsidR="00155906" w:rsidRDefault="00155906"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F156E8">
        <w:trPr>
          <w:gridAfter w:val="1"/>
          <w:wAfter w:w="10" w:type="dxa"/>
        </w:trPr>
        <w:tc>
          <w:tcPr>
            <w:tcW w:w="4990" w:type="dxa"/>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F156E8">
        <w:tc>
          <w:tcPr>
            <w:tcW w:w="4990"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F156E8">
        <w:tc>
          <w:tcPr>
            <w:tcW w:w="4990" w:type="dxa"/>
          </w:tcPr>
          <w:p w14:paraId="17EB34CB" w14:textId="10399FEF" w:rsidR="00FC1D50" w:rsidRDefault="0006783A"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František Holý</w:t>
            </w:r>
          </w:p>
          <w:p w14:paraId="732D9A91" w14:textId="09B85D9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starosta</w:t>
            </w:r>
          </w:p>
        </w:tc>
        <w:tc>
          <w:tcPr>
            <w:tcW w:w="2516"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2DBA252B" w:rsidR="009C3A99" w:rsidRDefault="009C3A99" w:rsidP="009C3A99">
      <w:pPr>
        <w:pStyle w:val="Nadpis1"/>
        <w:numPr>
          <w:ilvl w:val="0"/>
          <w:numId w:val="0"/>
        </w:numPr>
        <w:jc w:val="left"/>
        <w:rPr>
          <w:rFonts w:ascii="Times New Roman" w:hAnsi="Times New Roman" w:cs="Times New Roman"/>
          <w:sz w:val="22"/>
          <w:szCs w:val="22"/>
        </w:rPr>
      </w:pPr>
    </w:p>
    <w:sectPr w:rsidR="009C3A99" w:rsidSect="009568ED">
      <w:headerReference w:type="default" r:id="rId9"/>
      <w:footerReference w:type="default" r:id="rId10"/>
      <w:pgSz w:w="11906" w:h="16838"/>
      <w:pgMar w:top="1560" w:right="1416" w:bottom="1418"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355B7" w14:textId="77777777" w:rsidR="00477677" w:rsidRDefault="00477677" w:rsidP="004F2225">
      <w:r>
        <w:separator/>
      </w:r>
    </w:p>
  </w:endnote>
  <w:endnote w:type="continuationSeparator" w:id="0">
    <w:p w14:paraId="069AD892" w14:textId="77777777" w:rsidR="00477677" w:rsidRDefault="00477677"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B6667" w14:textId="77777777" w:rsidR="00477677" w:rsidRDefault="00477677" w:rsidP="004F2225">
      <w:r>
        <w:separator/>
      </w:r>
    </w:p>
  </w:footnote>
  <w:footnote w:type="continuationSeparator" w:id="0">
    <w:p w14:paraId="389E6B8D" w14:textId="77777777" w:rsidR="00477677" w:rsidRDefault="00477677"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7486" w14:textId="1D57980E" w:rsidR="00AB5CD7" w:rsidRPr="0089129E" w:rsidRDefault="00AB5CD7" w:rsidP="00AB5CD7">
    <w:pPr>
      <w:pStyle w:val="Zhlav"/>
    </w:pPr>
    <w:bookmarkStart w:id="6" w:name="_Hlk172204186"/>
    <w:r w:rsidRPr="0056359C">
      <w:rPr>
        <w:noProof/>
      </w:rPr>
      <w:drawing>
        <wp:inline distT="0" distB="0" distL="0" distR="0" wp14:anchorId="3C5EE0FF" wp14:editId="45350041">
          <wp:extent cx="5238750" cy="847725"/>
          <wp:effectExtent l="0" t="0" r="0" b="9525"/>
          <wp:docPr id="15086580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47725"/>
                  </a:xfrm>
                  <a:prstGeom prst="rect">
                    <a:avLst/>
                  </a:prstGeom>
                  <a:noFill/>
                  <a:ln>
                    <a:noFill/>
                  </a:ln>
                </pic:spPr>
              </pic:pic>
            </a:graphicData>
          </a:graphic>
        </wp:inline>
      </w:drawing>
    </w:r>
    <w:bookmarkEnd w:id="6"/>
  </w:p>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546143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76799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5963763">
    <w:abstractNumId w:val="24"/>
  </w:num>
  <w:num w:numId="4" w16cid:durableId="1086002288">
    <w:abstractNumId w:val="12"/>
  </w:num>
  <w:num w:numId="5" w16cid:durableId="143151069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81803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913009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31703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9984477">
    <w:abstractNumId w:val="11"/>
  </w:num>
  <w:num w:numId="10" w16cid:durableId="1080254915">
    <w:abstractNumId w:val="20"/>
  </w:num>
  <w:num w:numId="11" w16cid:durableId="147043583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621471">
    <w:abstractNumId w:val="1"/>
  </w:num>
  <w:num w:numId="13" w16cid:durableId="1428429708">
    <w:abstractNumId w:val="0"/>
  </w:num>
  <w:num w:numId="14" w16cid:durableId="2043438301">
    <w:abstractNumId w:val="9"/>
  </w:num>
  <w:num w:numId="15" w16cid:durableId="249657663">
    <w:abstractNumId w:val="4"/>
  </w:num>
  <w:num w:numId="16" w16cid:durableId="1273053505">
    <w:abstractNumId w:val="21"/>
  </w:num>
  <w:num w:numId="17" w16cid:durableId="1954827073">
    <w:abstractNumId w:val="10"/>
  </w:num>
  <w:num w:numId="18" w16cid:durableId="173426454">
    <w:abstractNumId w:val="16"/>
  </w:num>
  <w:num w:numId="19" w16cid:durableId="942147545">
    <w:abstractNumId w:val="3"/>
  </w:num>
  <w:num w:numId="20" w16cid:durableId="14056467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771141">
    <w:abstractNumId w:val="22"/>
  </w:num>
  <w:num w:numId="22" w16cid:durableId="260602005">
    <w:abstractNumId w:val="14"/>
  </w:num>
  <w:num w:numId="23" w16cid:durableId="799759914">
    <w:abstractNumId w:val="18"/>
  </w:num>
  <w:num w:numId="24" w16cid:durableId="1790080945">
    <w:abstractNumId w:val="15"/>
  </w:num>
  <w:num w:numId="25" w16cid:durableId="1785344162">
    <w:abstractNumId w:val="6"/>
  </w:num>
  <w:num w:numId="26" w16cid:durableId="1657538572">
    <w:abstractNumId w:val="19"/>
  </w:num>
  <w:num w:numId="27" w16cid:durableId="645400922">
    <w:abstractNumId w:val="7"/>
  </w:num>
  <w:num w:numId="28" w16cid:durableId="546912593">
    <w:abstractNumId w:val="8"/>
  </w:num>
  <w:num w:numId="29" w16cid:durableId="19205540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83A"/>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386F"/>
    <w:rsid w:val="000D456B"/>
    <w:rsid w:val="000D7F4D"/>
    <w:rsid w:val="000E12F9"/>
    <w:rsid w:val="000E1BCA"/>
    <w:rsid w:val="000E7070"/>
    <w:rsid w:val="000F005B"/>
    <w:rsid w:val="000F018E"/>
    <w:rsid w:val="000F09D0"/>
    <w:rsid w:val="000F0AD3"/>
    <w:rsid w:val="000F15A5"/>
    <w:rsid w:val="000F19CD"/>
    <w:rsid w:val="000F1DAF"/>
    <w:rsid w:val="000F2700"/>
    <w:rsid w:val="000F2AB9"/>
    <w:rsid w:val="000F4602"/>
    <w:rsid w:val="000F5AE1"/>
    <w:rsid w:val="000F6164"/>
    <w:rsid w:val="000F7324"/>
    <w:rsid w:val="00100862"/>
    <w:rsid w:val="00103946"/>
    <w:rsid w:val="001039A2"/>
    <w:rsid w:val="0010496F"/>
    <w:rsid w:val="00105689"/>
    <w:rsid w:val="001063A7"/>
    <w:rsid w:val="0010657F"/>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3023"/>
    <w:rsid w:val="00145940"/>
    <w:rsid w:val="0014718F"/>
    <w:rsid w:val="001511AC"/>
    <w:rsid w:val="0015155C"/>
    <w:rsid w:val="00151675"/>
    <w:rsid w:val="00153454"/>
    <w:rsid w:val="0015502A"/>
    <w:rsid w:val="00155906"/>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091F"/>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3B47"/>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4CC2"/>
    <w:rsid w:val="00205A16"/>
    <w:rsid w:val="00205D11"/>
    <w:rsid w:val="00206C67"/>
    <w:rsid w:val="002072D4"/>
    <w:rsid w:val="00210F40"/>
    <w:rsid w:val="002123F1"/>
    <w:rsid w:val="00213096"/>
    <w:rsid w:val="002132DA"/>
    <w:rsid w:val="002154B5"/>
    <w:rsid w:val="00216355"/>
    <w:rsid w:val="00217070"/>
    <w:rsid w:val="002173E2"/>
    <w:rsid w:val="00220D7C"/>
    <w:rsid w:val="00220FED"/>
    <w:rsid w:val="00221DFD"/>
    <w:rsid w:val="002249F3"/>
    <w:rsid w:val="00225F8B"/>
    <w:rsid w:val="00226D9D"/>
    <w:rsid w:val="00227188"/>
    <w:rsid w:val="0022727E"/>
    <w:rsid w:val="00230736"/>
    <w:rsid w:val="00231E2E"/>
    <w:rsid w:val="00231F93"/>
    <w:rsid w:val="00233723"/>
    <w:rsid w:val="00233B2A"/>
    <w:rsid w:val="002344B0"/>
    <w:rsid w:val="00235E00"/>
    <w:rsid w:val="002373D6"/>
    <w:rsid w:val="002402B2"/>
    <w:rsid w:val="0024064F"/>
    <w:rsid w:val="002409AF"/>
    <w:rsid w:val="00242DE0"/>
    <w:rsid w:val="00243901"/>
    <w:rsid w:val="00244F82"/>
    <w:rsid w:val="0024552E"/>
    <w:rsid w:val="0024595C"/>
    <w:rsid w:val="002460C5"/>
    <w:rsid w:val="00246E78"/>
    <w:rsid w:val="00247361"/>
    <w:rsid w:val="00247676"/>
    <w:rsid w:val="002506AB"/>
    <w:rsid w:val="0025082E"/>
    <w:rsid w:val="00250DD4"/>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4DB"/>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27B1"/>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58E"/>
    <w:rsid w:val="004267B4"/>
    <w:rsid w:val="00427298"/>
    <w:rsid w:val="00427827"/>
    <w:rsid w:val="00430F54"/>
    <w:rsid w:val="00431D0E"/>
    <w:rsid w:val="004324FF"/>
    <w:rsid w:val="00433039"/>
    <w:rsid w:val="00433048"/>
    <w:rsid w:val="00433875"/>
    <w:rsid w:val="00434C66"/>
    <w:rsid w:val="00435726"/>
    <w:rsid w:val="004358DF"/>
    <w:rsid w:val="00436C8E"/>
    <w:rsid w:val="004371E8"/>
    <w:rsid w:val="00441B56"/>
    <w:rsid w:val="00447495"/>
    <w:rsid w:val="0044756C"/>
    <w:rsid w:val="0045141C"/>
    <w:rsid w:val="00451F47"/>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677"/>
    <w:rsid w:val="004779EE"/>
    <w:rsid w:val="00477DF5"/>
    <w:rsid w:val="00480B5E"/>
    <w:rsid w:val="004812AD"/>
    <w:rsid w:val="004826EB"/>
    <w:rsid w:val="00483867"/>
    <w:rsid w:val="00484614"/>
    <w:rsid w:val="00487D65"/>
    <w:rsid w:val="0049021F"/>
    <w:rsid w:val="00490CE8"/>
    <w:rsid w:val="00492709"/>
    <w:rsid w:val="00492FB4"/>
    <w:rsid w:val="0049327F"/>
    <w:rsid w:val="00493FA2"/>
    <w:rsid w:val="00494157"/>
    <w:rsid w:val="004944EE"/>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3E5D"/>
    <w:rsid w:val="004E4E64"/>
    <w:rsid w:val="004E52A5"/>
    <w:rsid w:val="004E6D2C"/>
    <w:rsid w:val="004E7547"/>
    <w:rsid w:val="004F15A4"/>
    <w:rsid w:val="004F2225"/>
    <w:rsid w:val="004F368B"/>
    <w:rsid w:val="004F3A93"/>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16AE7"/>
    <w:rsid w:val="00521D3D"/>
    <w:rsid w:val="00522FFA"/>
    <w:rsid w:val="00523397"/>
    <w:rsid w:val="005259BA"/>
    <w:rsid w:val="00525A7B"/>
    <w:rsid w:val="0052606F"/>
    <w:rsid w:val="00526982"/>
    <w:rsid w:val="00531683"/>
    <w:rsid w:val="00533BB8"/>
    <w:rsid w:val="00533E1F"/>
    <w:rsid w:val="00535526"/>
    <w:rsid w:val="005374C1"/>
    <w:rsid w:val="00540075"/>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0919"/>
    <w:rsid w:val="00582543"/>
    <w:rsid w:val="00582AB1"/>
    <w:rsid w:val="00582B71"/>
    <w:rsid w:val="00583468"/>
    <w:rsid w:val="005836DF"/>
    <w:rsid w:val="00583CF4"/>
    <w:rsid w:val="00585076"/>
    <w:rsid w:val="00587560"/>
    <w:rsid w:val="00593180"/>
    <w:rsid w:val="005965D2"/>
    <w:rsid w:val="00597149"/>
    <w:rsid w:val="005A06D5"/>
    <w:rsid w:val="005A078C"/>
    <w:rsid w:val="005A2D93"/>
    <w:rsid w:val="005A307F"/>
    <w:rsid w:val="005A4187"/>
    <w:rsid w:val="005A4900"/>
    <w:rsid w:val="005A50C1"/>
    <w:rsid w:val="005A6A68"/>
    <w:rsid w:val="005B0785"/>
    <w:rsid w:val="005B0AEE"/>
    <w:rsid w:val="005B4FFA"/>
    <w:rsid w:val="005B562A"/>
    <w:rsid w:val="005B60CB"/>
    <w:rsid w:val="005B708A"/>
    <w:rsid w:val="005C0588"/>
    <w:rsid w:val="005C0E0C"/>
    <w:rsid w:val="005C0E9E"/>
    <w:rsid w:val="005C2F02"/>
    <w:rsid w:val="005C48A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4F"/>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214"/>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B7B8A"/>
    <w:rsid w:val="006C0BDF"/>
    <w:rsid w:val="006C2127"/>
    <w:rsid w:val="006C2406"/>
    <w:rsid w:val="006C26DE"/>
    <w:rsid w:val="006C2954"/>
    <w:rsid w:val="006C4633"/>
    <w:rsid w:val="006D1FDE"/>
    <w:rsid w:val="006D2021"/>
    <w:rsid w:val="006D2873"/>
    <w:rsid w:val="006D3F08"/>
    <w:rsid w:val="006D523C"/>
    <w:rsid w:val="006D5265"/>
    <w:rsid w:val="006D55FA"/>
    <w:rsid w:val="006D671E"/>
    <w:rsid w:val="006D7295"/>
    <w:rsid w:val="006E2FA6"/>
    <w:rsid w:val="006E3676"/>
    <w:rsid w:val="006E3F4D"/>
    <w:rsid w:val="006E6CF3"/>
    <w:rsid w:val="006E7D34"/>
    <w:rsid w:val="006E7E6B"/>
    <w:rsid w:val="006F1F65"/>
    <w:rsid w:val="006F3E33"/>
    <w:rsid w:val="006F5DD0"/>
    <w:rsid w:val="006F5EB0"/>
    <w:rsid w:val="006F716B"/>
    <w:rsid w:val="007023CB"/>
    <w:rsid w:val="00703703"/>
    <w:rsid w:val="007057DB"/>
    <w:rsid w:val="00707280"/>
    <w:rsid w:val="0070732C"/>
    <w:rsid w:val="00707E0A"/>
    <w:rsid w:val="00710D6B"/>
    <w:rsid w:val="00711254"/>
    <w:rsid w:val="007131B9"/>
    <w:rsid w:val="00715F84"/>
    <w:rsid w:val="00716FF2"/>
    <w:rsid w:val="00717C70"/>
    <w:rsid w:val="00717FC2"/>
    <w:rsid w:val="00720C70"/>
    <w:rsid w:val="00721454"/>
    <w:rsid w:val="00726E58"/>
    <w:rsid w:val="00727EC7"/>
    <w:rsid w:val="007316C6"/>
    <w:rsid w:val="00732848"/>
    <w:rsid w:val="00732A57"/>
    <w:rsid w:val="007334E0"/>
    <w:rsid w:val="00734077"/>
    <w:rsid w:val="0073560D"/>
    <w:rsid w:val="0073667A"/>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C6311"/>
    <w:rsid w:val="007C792E"/>
    <w:rsid w:val="007D221F"/>
    <w:rsid w:val="007D302C"/>
    <w:rsid w:val="007D3BAD"/>
    <w:rsid w:val="007D460C"/>
    <w:rsid w:val="007D4AAE"/>
    <w:rsid w:val="007D4BA7"/>
    <w:rsid w:val="007D4E75"/>
    <w:rsid w:val="007D64EA"/>
    <w:rsid w:val="007D78F5"/>
    <w:rsid w:val="007E00FD"/>
    <w:rsid w:val="007E2B91"/>
    <w:rsid w:val="007E449B"/>
    <w:rsid w:val="007E5179"/>
    <w:rsid w:val="007E6450"/>
    <w:rsid w:val="007E6E0E"/>
    <w:rsid w:val="007F0593"/>
    <w:rsid w:val="007F225D"/>
    <w:rsid w:val="007F49DB"/>
    <w:rsid w:val="007F5831"/>
    <w:rsid w:val="007F5912"/>
    <w:rsid w:val="007F5EDD"/>
    <w:rsid w:val="008010AE"/>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135"/>
    <w:rsid w:val="008C66D7"/>
    <w:rsid w:val="008C6F62"/>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2B45"/>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19D"/>
    <w:rsid w:val="00932479"/>
    <w:rsid w:val="009326EF"/>
    <w:rsid w:val="00932B4E"/>
    <w:rsid w:val="009335F0"/>
    <w:rsid w:val="009350C5"/>
    <w:rsid w:val="0093541F"/>
    <w:rsid w:val="009354D3"/>
    <w:rsid w:val="0093694A"/>
    <w:rsid w:val="009369A2"/>
    <w:rsid w:val="009371EE"/>
    <w:rsid w:val="009374A8"/>
    <w:rsid w:val="00940E08"/>
    <w:rsid w:val="00943BE7"/>
    <w:rsid w:val="00944DB7"/>
    <w:rsid w:val="00945276"/>
    <w:rsid w:val="00945750"/>
    <w:rsid w:val="00945B1A"/>
    <w:rsid w:val="00946437"/>
    <w:rsid w:val="00947470"/>
    <w:rsid w:val="00950ADD"/>
    <w:rsid w:val="00951C2B"/>
    <w:rsid w:val="00952D3C"/>
    <w:rsid w:val="009534E9"/>
    <w:rsid w:val="00955915"/>
    <w:rsid w:val="00955E40"/>
    <w:rsid w:val="009565A7"/>
    <w:rsid w:val="0095665D"/>
    <w:rsid w:val="009568E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5EC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F37"/>
    <w:rsid w:val="009C3A99"/>
    <w:rsid w:val="009C3ABB"/>
    <w:rsid w:val="009C49DA"/>
    <w:rsid w:val="009C6DAF"/>
    <w:rsid w:val="009C7B0A"/>
    <w:rsid w:val="009D16C3"/>
    <w:rsid w:val="009D1D35"/>
    <w:rsid w:val="009D38BE"/>
    <w:rsid w:val="009E09E3"/>
    <w:rsid w:val="009E1D3A"/>
    <w:rsid w:val="009E3F7B"/>
    <w:rsid w:val="009E5C87"/>
    <w:rsid w:val="009E639D"/>
    <w:rsid w:val="009E766F"/>
    <w:rsid w:val="009F3E6C"/>
    <w:rsid w:val="009F436F"/>
    <w:rsid w:val="009F4EFD"/>
    <w:rsid w:val="009F6D1C"/>
    <w:rsid w:val="009F73B8"/>
    <w:rsid w:val="00A01694"/>
    <w:rsid w:val="00A01F6B"/>
    <w:rsid w:val="00A021FB"/>
    <w:rsid w:val="00A03538"/>
    <w:rsid w:val="00A042BA"/>
    <w:rsid w:val="00A043E7"/>
    <w:rsid w:val="00A0500E"/>
    <w:rsid w:val="00A06CEE"/>
    <w:rsid w:val="00A070DB"/>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5CD7"/>
    <w:rsid w:val="00AB6253"/>
    <w:rsid w:val="00AB6C39"/>
    <w:rsid w:val="00AC22E5"/>
    <w:rsid w:val="00AC42DB"/>
    <w:rsid w:val="00AC5CAF"/>
    <w:rsid w:val="00AC6D6A"/>
    <w:rsid w:val="00AC7B4F"/>
    <w:rsid w:val="00AC7D6E"/>
    <w:rsid w:val="00AD0DC3"/>
    <w:rsid w:val="00AD137D"/>
    <w:rsid w:val="00AD3EA2"/>
    <w:rsid w:val="00AD575B"/>
    <w:rsid w:val="00AD5916"/>
    <w:rsid w:val="00AD5BB6"/>
    <w:rsid w:val="00AE1BB1"/>
    <w:rsid w:val="00AE443E"/>
    <w:rsid w:val="00AE4EBF"/>
    <w:rsid w:val="00AE5606"/>
    <w:rsid w:val="00AE588B"/>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114"/>
    <w:rsid w:val="00B15393"/>
    <w:rsid w:val="00B16B03"/>
    <w:rsid w:val="00B175E1"/>
    <w:rsid w:val="00B23ACF"/>
    <w:rsid w:val="00B23FA6"/>
    <w:rsid w:val="00B32AE0"/>
    <w:rsid w:val="00B32F98"/>
    <w:rsid w:val="00B353CC"/>
    <w:rsid w:val="00B358A0"/>
    <w:rsid w:val="00B35E30"/>
    <w:rsid w:val="00B3710C"/>
    <w:rsid w:val="00B372EC"/>
    <w:rsid w:val="00B40AC9"/>
    <w:rsid w:val="00B4148D"/>
    <w:rsid w:val="00B436AE"/>
    <w:rsid w:val="00B436FE"/>
    <w:rsid w:val="00B45585"/>
    <w:rsid w:val="00B46714"/>
    <w:rsid w:val="00B47ABA"/>
    <w:rsid w:val="00B51C81"/>
    <w:rsid w:val="00B52115"/>
    <w:rsid w:val="00B52323"/>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93C"/>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684F"/>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2D79"/>
    <w:rsid w:val="00CA42EF"/>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438"/>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759B5"/>
    <w:rsid w:val="00D80509"/>
    <w:rsid w:val="00D80D6B"/>
    <w:rsid w:val="00D810A2"/>
    <w:rsid w:val="00D81A37"/>
    <w:rsid w:val="00D82D86"/>
    <w:rsid w:val="00D84BA7"/>
    <w:rsid w:val="00D87668"/>
    <w:rsid w:val="00D90B10"/>
    <w:rsid w:val="00D91652"/>
    <w:rsid w:val="00D925A7"/>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7D7"/>
    <w:rsid w:val="00DB3E54"/>
    <w:rsid w:val="00DB542C"/>
    <w:rsid w:val="00DB783E"/>
    <w:rsid w:val="00DB7D8E"/>
    <w:rsid w:val="00DB7E12"/>
    <w:rsid w:val="00DC0371"/>
    <w:rsid w:val="00DC0A9B"/>
    <w:rsid w:val="00DC0F97"/>
    <w:rsid w:val="00DC2706"/>
    <w:rsid w:val="00DC3727"/>
    <w:rsid w:val="00DC4727"/>
    <w:rsid w:val="00DC5BBD"/>
    <w:rsid w:val="00DC6790"/>
    <w:rsid w:val="00DC69A8"/>
    <w:rsid w:val="00DC6A8D"/>
    <w:rsid w:val="00DD203E"/>
    <w:rsid w:val="00DD5D7C"/>
    <w:rsid w:val="00DD6634"/>
    <w:rsid w:val="00DD6B09"/>
    <w:rsid w:val="00DD6C4F"/>
    <w:rsid w:val="00DD6ED0"/>
    <w:rsid w:val="00DD70A7"/>
    <w:rsid w:val="00DD770C"/>
    <w:rsid w:val="00DE0607"/>
    <w:rsid w:val="00DE1320"/>
    <w:rsid w:val="00DE221F"/>
    <w:rsid w:val="00DE4DDF"/>
    <w:rsid w:val="00DE583F"/>
    <w:rsid w:val="00DE5EE4"/>
    <w:rsid w:val="00DE62D4"/>
    <w:rsid w:val="00DE63F3"/>
    <w:rsid w:val="00DF08C7"/>
    <w:rsid w:val="00DF0B58"/>
    <w:rsid w:val="00DF32A9"/>
    <w:rsid w:val="00DF35BC"/>
    <w:rsid w:val="00DF6190"/>
    <w:rsid w:val="00DF74A3"/>
    <w:rsid w:val="00E00E9A"/>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399A"/>
    <w:rsid w:val="00E24B2B"/>
    <w:rsid w:val="00E256D9"/>
    <w:rsid w:val="00E25D9E"/>
    <w:rsid w:val="00E264BF"/>
    <w:rsid w:val="00E27D86"/>
    <w:rsid w:val="00E3448D"/>
    <w:rsid w:val="00E36B34"/>
    <w:rsid w:val="00E36C68"/>
    <w:rsid w:val="00E37319"/>
    <w:rsid w:val="00E4062E"/>
    <w:rsid w:val="00E40E48"/>
    <w:rsid w:val="00E42677"/>
    <w:rsid w:val="00E4408E"/>
    <w:rsid w:val="00E44507"/>
    <w:rsid w:val="00E4552A"/>
    <w:rsid w:val="00E478BE"/>
    <w:rsid w:val="00E47BA5"/>
    <w:rsid w:val="00E5072A"/>
    <w:rsid w:val="00E50ADB"/>
    <w:rsid w:val="00E5128E"/>
    <w:rsid w:val="00E517A7"/>
    <w:rsid w:val="00E527CC"/>
    <w:rsid w:val="00E52A77"/>
    <w:rsid w:val="00E5394A"/>
    <w:rsid w:val="00E55DAC"/>
    <w:rsid w:val="00E560CC"/>
    <w:rsid w:val="00E5610B"/>
    <w:rsid w:val="00E56506"/>
    <w:rsid w:val="00E61953"/>
    <w:rsid w:val="00E643DC"/>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4396"/>
    <w:rsid w:val="00EA472B"/>
    <w:rsid w:val="00EA7471"/>
    <w:rsid w:val="00EA77F9"/>
    <w:rsid w:val="00EB0D23"/>
    <w:rsid w:val="00EB1395"/>
    <w:rsid w:val="00EB2432"/>
    <w:rsid w:val="00EB40F0"/>
    <w:rsid w:val="00EB54C6"/>
    <w:rsid w:val="00EB5AA2"/>
    <w:rsid w:val="00EB63EC"/>
    <w:rsid w:val="00EB678D"/>
    <w:rsid w:val="00EB7B74"/>
    <w:rsid w:val="00EC0273"/>
    <w:rsid w:val="00EC05BE"/>
    <w:rsid w:val="00EC0D18"/>
    <w:rsid w:val="00EC100F"/>
    <w:rsid w:val="00EC123C"/>
    <w:rsid w:val="00EC1ABB"/>
    <w:rsid w:val="00EC5E27"/>
    <w:rsid w:val="00EC5E38"/>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56E8"/>
    <w:rsid w:val="00F178EE"/>
    <w:rsid w:val="00F212DF"/>
    <w:rsid w:val="00F21D9E"/>
    <w:rsid w:val="00F22E92"/>
    <w:rsid w:val="00F23421"/>
    <w:rsid w:val="00F23BD8"/>
    <w:rsid w:val="00F2431D"/>
    <w:rsid w:val="00F24999"/>
    <w:rsid w:val="00F335E1"/>
    <w:rsid w:val="00F34963"/>
    <w:rsid w:val="00F35BAE"/>
    <w:rsid w:val="00F415E1"/>
    <w:rsid w:val="00F41D26"/>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28ED"/>
    <w:rsid w:val="00F846D9"/>
    <w:rsid w:val="00F85B83"/>
    <w:rsid w:val="00F86259"/>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550"/>
    <w:rsid w:val="00FE4A71"/>
    <w:rsid w:val="00FE539A"/>
    <w:rsid w:val="00FF2A33"/>
    <w:rsid w:val="00FF38B3"/>
    <w:rsid w:val="00FF516B"/>
    <w:rsid w:val="00FF5756"/>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ova@mestojachym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C1647-F607-4A01-A25B-7CC2BF27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5069</Words>
  <Characters>29913</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2</cp:revision>
  <cp:lastPrinted>2025-02-06T12:03:00Z</cp:lastPrinted>
  <dcterms:created xsi:type="dcterms:W3CDTF">2025-07-08T06:46:00Z</dcterms:created>
  <dcterms:modified xsi:type="dcterms:W3CDTF">2025-07-08T06:46:00Z</dcterms:modified>
</cp:coreProperties>
</file>